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黑体" w:eastAsia="黑体"/>
          <w:sz w:val="28"/>
          <w:szCs w:val="28"/>
        </w:rPr>
      </w:pPr>
    </w:p>
    <w:p>
      <w:pPr>
        <w:spacing w:line="300" w:lineRule="auto"/>
        <w:rPr>
          <w:rFonts w:ascii="黑体" w:eastAsia="黑体"/>
          <w:sz w:val="28"/>
          <w:szCs w:val="28"/>
        </w:rPr>
      </w:pPr>
    </w:p>
    <w:p>
      <w:pPr>
        <w:spacing w:line="300" w:lineRule="auto"/>
        <w:rPr>
          <w:rFonts w:hint="default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ascii="黑体" w:eastAsia="黑体"/>
          <w:sz w:val="28"/>
          <w:szCs w:val="28"/>
        </w:rPr>
        <w:t>2</w:t>
      </w:r>
      <w:r>
        <w:rPr>
          <w:rFonts w:hint="eastAsia" w:ascii="黑体" w:eastAsia="黑体"/>
          <w:sz w:val="28"/>
          <w:szCs w:val="28"/>
        </w:rPr>
        <w:t>:水处理剂分会202</w:t>
      </w:r>
      <w:r>
        <w:rPr>
          <w:rFonts w:hint="eastAsia" w:ascii="黑体" w:eastAsia="黑体"/>
          <w:sz w:val="28"/>
          <w:szCs w:val="28"/>
          <w:lang w:val="en-US" w:eastAsia="zh-CN"/>
        </w:rPr>
        <w:t>3年</w:t>
      </w:r>
      <w:r>
        <w:rPr>
          <w:rFonts w:hint="eastAsia" w:ascii="黑体" w:eastAsia="黑体"/>
          <w:sz w:val="28"/>
          <w:szCs w:val="28"/>
        </w:rPr>
        <w:t>第</w:t>
      </w:r>
      <w:r>
        <w:rPr>
          <w:rFonts w:hint="eastAsia" w:ascii="黑体" w:eastAsia="黑体"/>
          <w:sz w:val="28"/>
          <w:szCs w:val="28"/>
          <w:lang w:val="en-US" w:eastAsia="zh-CN"/>
        </w:rPr>
        <w:t>二</w:t>
      </w:r>
      <w:r>
        <w:rPr>
          <w:rFonts w:hint="eastAsia" w:ascii="黑体" w:eastAsia="黑体"/>
          <w:sz w:val="28"/>
          <w:szCs w:val="28"/>
        </w:rPr>
        <w:t>批标准征求意见标准项目目录</w:t>
      </w:r>
      <w:bookmarkStart w:id="0" w:name="_GoBack"/>
      <w:bookmarkEnd w:id="0"/>
    </w:p>
    <w:tbl>
      <w:tblPr>
        <w:tblStyle w:val="4"/>
        <w:tblW w:w="51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747"/>
        <w:gridCol w:w="3773"/>
        <w:gridCol w:w="756"/>
        <w:gridCol w:w="756"/>
        <w:gridCol w:w="1056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35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86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计划</w:t>
            </w:r>
            <w:r>
              <w:rPr>
                <w:rFonts w:hint="eastAsia" w:ascii="宋体" w:hAnsi="宋体"/>
                <w:szCs w:val="21"/>
              </w:rPr>
              <w:t>编</w:t>
            </w:r>
            <w:r>
              <w:rPr>
                <w:rFonts w:ascii="宋体" w:hAnsi="宋体"/>
                <w:szCs w:val="21"/>
              </w:rPr>
              <w:t>号</w:t>
            </w:r>
          </w:p>
        </w:tc>
        <w:tc>
          <w:tcPr>
            <w:tcW w:w="18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项目名称</w:t>
            </w:r>
          </w:p>
        </w:tc>
        <w:tc>
          <w:tcPr>
            <w:tcW w:w="3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</w:tc>
        <w:tc>
          <w:tcPr>
            <w:tcW w:w="3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性质</w:t>
            </w:r>
          </w:p>
        </w:tc>
        <w:tc>
          <w:tcPr>
            <w:tcW w:w="52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制修订</w:t>
            </w:r>
          </w:p>
        </w:tc>
        <w:tc>
          <w:tcPr>
            <w:tcW w:w="62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完成年限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工信厅科函〔2022〕94号《工业和信息化部办公厅关于印发2022年第一批行业标准制修订和外文版项目计划的通知》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6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"http://219.239.107.155:8080/TaskBook.aspx?id=20211206THG"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2022-0138T-HG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苯并三氮唑</w:t>
            </w:r>
          </w:p>
        </w:tc>
        <w:tc>
          <w:tcPr>
            <w:tcW w:w="3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行标</w:t>
            </w:r>
          </w:p>
        </w:tc>
        <w:tc>
          <w:tcPr>
            <w:tcW w:w="3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推荐</w:t>
            </w:r>
          </w:p>
        </w:tc>
        <w:tc>
          <w:tcPr>
            <w:tcW w:w="52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修订</w:t>
            </w:r>
          </w:p>
        </w:tc>
        <w:tc>
          <w:tcPr>
            <w:tcW w:w="62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86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"http://219.239.107.155:8080/TaskBook.aspx?id=20211206THG"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2022-0139T-HG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冷却水动态模拟试验方法</w:t>
            </w:r>
          </w:p>
        </w:tc>
        <w:tc>
          <w:tcPr>
            <w:tcW w:w="3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行标</w:t>
            </w:r>
          </w:p>
        </w:tc>
        <w:tc>
          <w:tcPr>
            <w:tcW w:w="3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推荐</w:t>
            </w:r>
          </w:p>
        </w:tc>
        <w:tc>
          <w:tcPr>
            <w:tcW w:w="52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修订</w:t>
            </w:r>
          </w:p>
        </w:tc>
        <w:tc>
          <w:tcPr>
            <w:tcW w:w="62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86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"http://219.239.107.155:8080/TaskBook.aspx?id=20211206THG"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2022-0359T-HG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多元胺锅炉水处理药剂性能测定方法</w:t>
            </w:r>
          </w:p>
        </w:tc>
        <w:tc>
          <w:tcPr>
            <w:tcW w:w="3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行标</w:t>
            </w:r>
          </w:p>
        </w:tc>
        <w:tc>
          <w:tcPr>
            <w:tcW w:w="3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推荐</w:t>
            </w:r>
          </w:p>
        </w:tc>
        <w:tc>
          <w:tcPr>
            <w:tcW w:w="52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制定</w:t>
            </w:r>
          </w:p>
        </w:tc>
        <w:tc>
          <w:tcPr>
            <w:tcW w:w="62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86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"http://219.239.107.155:8080/TaskBook.aspx?id=20211206THG"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2022-0360T-HG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高温水系统阻垢剂阻垢性能测定方法 颗粒粒径分布法</w:t>
            </w:r>
          </w:p>
        </w:tc>
        <w:tc>
          <w:tcPr>
            <w:tcW w:w="3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行标</w:t>
            </w:r>
          </w:p>
        </w:tc>
        <w:tc>
          <w:tcPr>
            <w:tcW w:w="3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推荐</w:t>
            </w:r>
          </w:p>
        </w:tc>
        <w:tc>
          <w:tcPr>
            <w:tcW w:w="52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制定</w:t>
            </w:r>
          </w:p>
        </w:tc>
        <w:tc>
          <w:tcPr>
            <w:tcW w:w="62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86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"http://219.239.107.155:8080/TaskBook.aspx?id=20211206THG"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2022-0361T-HG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水处理剂稳锌性能的测定 锌盐沉积法</w:t>
            </w:r>
          </w:p>
        </w:tc>
        <w:tc>
          <w:tcPr>
            <w:tcW w:w="3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行标</w:t>
            </w:r>
          </w:p>
        </w:tc>
        <w:tc>
          <w:tcPr>
            <w:tcW w:w="3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推荐</w:t>
            </w:r>
          </w:p>
        </w:tc>
        <w:tc>
          <w:tcPr>
            <w:tcW w:w="52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制定</w:t>
            </w:r>
          </w:p>
        </w:tc>
        <w:tc>
          <w:tcPr>
            <w:tcW w:w="62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工信厅科函〔2022〕158号《工业和信息化部办公厅关于印发2022年第二批行业标准制修订和外文版项目计划的通知》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86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2022-1008T-HG</w:t>
            </w:r>
          </w:p>
        </w:tc>
        <w:tc>
          <w:tcPr>
            <w:tcW w:w="18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工业循环冷却水污垢和腐蚀产物中多元素含量的快速测定 X射线荧光光谱法</w:t>
            </w:r>
          </w:p>
        </w:tc>
        <w:tc>
          <w:tcPr>
            <w:tcW w:w="3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行标</w:t>
            </w:r>
          </w:p>
        </w:tc>
        <w:tc>
          <w:tcPr>
            <w:tcW w:w="3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推荐</w:t>
            </w:r>
          </w:p>
        </w:tc>
        <w:tc>
          <w:tcPr>
            <w:tcW w:w="52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制定</w:t>
            </w:r>
          </w:p>
        </w:tc>
        <w:tc>
          <w:tcPr>
            <w:tcW w:w="62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79"/>
              </w:tabs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国标委发[2022]22号《国家标准化管理委员会关于下达2022年第二批推荐性国家标准计划及相关标准外文版计划的通知》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86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20220458-T-606</w:t>
            </w:r>
          </w:p>
        </w:tc>
        <w:tc>
          <w:tcPr>
            <w:tcW w:w="18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锅炉用水和冷却水分析方法 化学耗氧量的测定 重铬酸钾快速法</w:t>
            </w:r>
          </w:p>
        </w:tc>
        <w:tc>
          <w:tcPr>
            <w:tcW w:w="3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标</w:t>
            </w:r>
          </w:p>
        </w:tc>
        <w:tc>
          <w:tcPr>
            <w:tcW w:w="3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推荐</w:t>
            </w:r>
          </w:p>
        </w:tc>
        <w:tc>
          <w:tcPr>
            <w:tcW w:w="52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修订</w:t>
            </w:r>
          </w:p>
        </w:tc>
        <w:tc>
          <w:tcPr>
            <w:tcW w:w="62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51号《国家标准化管理委员会关于下达2022年第四批推荐性国家标准计划及相关标准外文版计划的通知》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86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20221912-T-606</w:t>
            </w:r>
          </w:p>
        </w:tc>
        <w:tc>
          <w:tcPr>
            <w:tcW w:w="18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工业循环冷却水零排污技术规范</w:t>
            </w:r>
          </w:p>
        </w:tc>
        <w:tc>
          <w:tcPr>
            <w:tcW w:w="3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国标</w:t>
            </w:r>
          </w:p>
        </w:tc>
        <w:tc>
          <w:tcPr>
            <w:tcW w:w="37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推荐</w:t>
            </w:r>
          </w:p>
        </w:tc>
        <w:tc>
          <w:tcPr>
            <w:tcW w:w="52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62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2023.12</w:t>
            </w:r>
          </w:p>
        </w:tc>
      </w:tr>
    </w:tbl>
    <w:p>
      <w:pPr>
        <w:spacing w:line="300" w:lineRule="auto"/>
        <w:rPr>
          <w:rFonts w:ascii="黑体" w:eastAsia="黑体"/>
          <w:szCs w:val="2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5F"/>
    <w:rsid w:val="00000B75"/>
    <w:rsid w:val="00004696"/>
    <w:rsid w:val="00010159"/>
    <w:rsid w:val="00070586"/>
    <w:rsid w:val="0008455B"/>
    <w:rsid w:val="000D39FB"/>
    <w:rsid w:val="000D3B32"/>
    <w:rsid w:val="00111CAD"/>
    <w:rsid w:val="00127FB3"/>
    <w:rsid w:val="001A0B11"/>
    <w:rsid w:val="001A57D2"/>
    <w:rsid w:val="001B175F"/>
    <w:rsid w:val="001E5793"/>
    <w:rsid w:val="0020389E"/>
    <w:rsid w:val="00231EC5"/>
    <w:rsid w:val="00243894"/>
    <w:rsid w:val="002721A4"/>
    <w:rsid w:val="002831FA"/>
    <w:rsid w:val="002836ED"/>
    <w:rsid w:val="002B259D"/>
    <w:rsid w:val="002B550F"/>
    <w:rsid w:val="002C1389"/>
    <w:rsid w:val="00333433"/>
    <w:rsid w:val="003568B8"/>
    <w:rsid w:val="00372359"/>
    <w:rsid w:val="003B20F6"/>
    <w:rsid w:val="003B2DDB"/>
    <w:rsid w:val="003B5A13"/>
    <w:rsid w:val="003C3031"/>
    <w:rsid w:val="003C6962"/>
    <w:rsid w:val="003E5A37"/>
    <w:rsid w:val="004429E4"/>
    <w:rsid w:val="00454D57"/>
    <w:rsid w:val="00491C6B"/>
    <w:rsid w:val="00497C60"/>
    <w:rsid w:val="004C48B1"/>
    <w:rsid w:val="004F3C2E"/>
    <w:rsid w:val="00522C92"/>
    <w:rsid w:val="00573952"/>
    <w:rsid w:val="005817D6"/>
    <w:rsid w:val="00583FB3"/>
    <w:rsid w:val="00585060"/>
    <w:rsid w:val="00590AC3"/>
    <w:rsid w:val="00594B58"/>
    <w:rsid w:val="005A7FF3"/>
    <w:rsid w:val="005D5EA0"/>
    <w:rsid w:val="005F1E16"/>
    <w:rsid w:val="00615D49"/>
    <w:rsid w:val="006244CF"/>
    <w:rsid w:val="006668F2"/>
    <w:rsid w:val="0067762C"/>
    <w:rsid w:val="007303A9"/>
    <w:rsid w:val="00744981"/>
    <w:rsid w:val="00787183"/>
    <w:rsid w:val="007A1B5F"/>
    <w:rsid w:val="007B62C8"/>
    <w:rsid w:val="007B7FE0"/>
    <w:rsid w:val="007C5706"/>
    <w:rsid w:val="0081547A"/>
    <w:rsid w:val="00826202"/>
    <w:rsid w:val="008A2EF1"/>
    <w:rsid w:val="008B5311"/>
    <w:rsid w:val="008C359C"/>
    <w:rsid w:val="008E5A72"/>
    <w:rsid w:val="008F12F9"/>
    <w:rsid w:val="00912583"/>
    <w:rsid w:val="00913A46"/>
    <w:rsid w:val="009234C7"/>
    <w:rsid w:val="009520BC"/>
    <w:rsid w:val="00961248"/>
    <w:rsid w:val="0096269C"/>
    <w:rsid w:val="00967D81"/>
    <w:rsid w:val="0099026A"/>
    <w:rsid w:val="00993493"/>
    <w:rsid w:val="00996388"/>
    <w:rsid w:val="009E3AA2"/>
    <w:rsid w:val="009E4EE0"/>
    <w:rsid w:val="00A51388"/>
    <w:rsid w:val="00A54486"/>
    <w:rsid w:val="00A93235"/>
    <w:rsid w:val="00AC2719"/>
    <w:rsid w:val="00B04990"/>
    <w:rsid w:val="00B129EB"/>
    <w:rsid w:val="00B12FF2"/>
    <w:rsid w:val="00B41F02"/>
    <w:rsid w:val="00B43F9E"/>
    <w:rsid w:val="00BA0EA4"/>
    <w:rsid w:val="00BD127E"/>
    <w:rsid w:val="00BE6F9D"/>
    <w:rsid w:val="00BF1AD4"/>
    <w:rsid w:val="00BF265A"/>
    <w:rsid w:val="00C0628A"/>
    <w:rsid w:val="00C33545"/>
    <w:rsid w:val="00C41258"/>
    <w:rsid w:val="00C42F50"/>
    <w:rsid w:val="00C96104"/>
    <w:rsid w:val="00CC78A8"/>
    <w:rsid w:val="00CD6A4C"/>
    <w:rsid w:val="00CE0DED"/>
    <w:rsid w:val="00D44FF3"/>
    <w:rsid w:val="00D463E7"/>
    <w:rsid w:val="00D61915"/>
    <w:rsid w:val="00D63128"/>
    <w:rsid w:val="00D8575F"/>
    <w:rsid w:val="00D97EA5"/>
    <w:rsid w:val="00DA1002"/>
    <w:rsid w:val="00DA228E"/>
    <w:rsid w:val="00DD4E71"/>
    <w:rsid w:val="00DF3DEA"/>
    <w:rsid w:val="00E147B4"/>
    <w:rsid w:val="00E64D23"/>
    <w:rsid w:val="00E66D3D"/>
    <w:rsid w:val="00EB2045"/>
    <w:rsid w:val="00EB483C"/>
    <w:rsid w:val="00EC76D3"/>
    <w:rsid w:val="00EF08CD"/>
    <w:rsid w:val="00EF2851"/>
    <w:rsid w:val="00F20257"/>
    <w:rsid w:val="00FB2B49"/>
    <w:rsid w:val="5DD4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uiPriority w:val="99"/>
    <w:rPr>
      <w:color w:val="0000FF"/>
      <w:u w:val="single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209CA-0265-4421-89EE-6C184F0100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161</Words>
  <Characters>103</Characters>
  <Lines>1</Lines>
  <Paragraphs>1</Paragraphs>
  <TotalTime>4</TotalTime>
  <ScaleCrop>false</ScaleCrop>
  <LinksUpToDate>false</LinksUpToDate>
  <CharactersWithSpaces>263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2022-06-06T03:04:00Z</dcterms:created>
  <dc:creator>Lenovo User</dc:creator>
  <cp:lastModifiedBy>lilin21</cp:lastModifiedBy>
  <cp:lastPrinted>2017-06-12T06:50:00Z</cp:lastPrinted>
  <dcterms:modified xsi:type="dcterms:W3CDTF">2023-06-12T12:13:06Z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F9483EB677A24576AFA334C16C378F97</vt:lpwstr>
  </property>
</Properties>
</file>