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0C55D" w14:textId="77777777" w:rsidR="00713CCC" w:rsidRDefault="00713CCC" w:rsidP="00713CCC">
      <w:pPr>
        <w:pStyle w:val="afffffff"/>
        <w:framePr w:wrap="around" w:vAnchor="page" w:hAnchor="page" w:x="1433" w:y="880"/>
        <w:spacing w:before="156" w:after="156"/>
        <w:rPr>
          <w:rFonts w:hAnsi="黑体" w:hint="eastAsia"/>
        </w:rPr>
      </w:pPr>
      <w:bookmarkStart w:id="0" w:name="c1"/>
      <w:r>
        <w:rPr>
          <w:rFonts w:hAnsi="黑体"/>
        </w:rPr>
        <w:t>ICS </w:t>
      </w:r>
      <w:r>
        <w:rPr>
          <w:rFonts w:hAnsi="黑体"/>
        </w:rPr>
        <w:fldChar w:fldCharType="begin">
          <w:ffData>
            <w:name w:val="ICS"/>
            <w:enabled/>
            <w:calcOnExit w:val="0"/>
            <w:helpText w:type="autoText" w:val="请输入正确的ICS号："/>
            <w:textInput>
              <w:default w:val="点击此处添加ICS号"/>
            </w:textInput>
          </w:ffData>
        </w:fldChar>
      </w:r>
      <w:r>
        <w:rPr>
          <w:rFonts w:hAnsi="黑体"/>
        </w:rPr>
        <w:instrText xml:space="preserve"> FORMTEXT </w:instrText>
      </w:r>
      <w:r>
        <w:rPr>
          <w:rFonts w:hAnsi="黑体"/>
        </w:rPr>
      </w:r>
      <w:r>
        <w:rPr>
          <w:rFonts w:hAnsi="黑体"/>
        </w:rPr>
        <w:fldChar w:fldCharType="separate"/>
      </w:r>
      <w:r>
        <w:rPr>
          <w:rFonts w:hAnsi="黑体"/>
        </w:rPr>
        <w:t>71.060.</w:t>
      </w:r>
      <w:r>
        <w:rPr>
          <w:rFonts w:hAnsi="黑体"/>
        </w:rPr>
        <w:fldChar w:fldCharType="end"/>
      </w:r>
      <w:r>
        <w:rPr>
          <w:rFonts w:hAnsi="黑体" w:hint="eastAsia"/>
        </w:rPr>
        <w:t>50</w:t>
      </w:r>
    </w:p>
    <w:p w14:paraId="43805288" w14:textId="77777777" w:rsidR="00713CCC" w:rsidRDefault="00713CCC" w:rsidP="00713CCC">
      <w:pPr>
        <w:pStyle w:val="afffffff"/>
        <w:framePr w:wrap="around" w:vAnchor="page" w:hAnchor="page" w:x="1433" w:y="880"/>
        <w:spacing w:before="156" w:after="156"/>
        <w:rPr>
          <w:rFonts w:hAnsi="黑体" w:hint="eastAsia"/>
        </w:rPr>
      </w:pPr>
      <w:r>
        <w:rPr>
          <w:rFonts w:hAnsi="黑体"/>
        </w:rPr>
        <w:t>CCS G 1</w:t>
      </w:r>
      <w:r>
        <w:rPr>
          <w:rFonts w:hAnsi="黑体" w:hint="eastAsia"/>
        </w:rPr>
        <w:t>2</w:t>
      </w:r>
    </w:p>
    <w:p w14:paraId="2CEB0BC4" w14:textId="77777777" w:rsidR="00713CCC" w:rsidRDefault="00713CCC" w:rsidP="00713CCC">
      <w:pPr>
        <w:pStyle w:val="afffffff9"/>
        <w:framePr w:wrap="around"/>
      </w:pPr>
      <w:r>
        <w:fldChar w:fldCharType="begin">
          <w:ffData>
            <w:name w:val="c1"/>
            <w:enabled/>
            <w:calcOnExit w:val="0"/>
            <w:textInput>
              <w:maxLength w:val="2"/>
            </w:textInput>
          </w:ffData>
        </w:fldChar>
      </w:r>
      <w:r>
        <w:instrText xml:space="preserve"> FORMTEXT </w:instrText>
      </w:r>
      <w:r>
        <w:fldChar w:fldCharType="separate"/>
      </w:r>
      <w:r>
        <w:t>HG</w:t>
      </w:r>
      <w:r>
        <w:fldChar w:fldCharType="end"/>
      </w:r>
      <w:bookmarkEnd w:id="0"/>
    </w:p>
    <w:p w14:paraId="502F284E" w14:textId="77777777" w:rsidR="00713CCC" w:rsidRDefault="00713CCC" w:rsidP="00713CCC">
      <w:pPr>
        <w:pStyle w:val="afffffff2"/>
        <w:framePr w:wrap="around"/>
        <w:rPr>
          <w:rFonts w:ascii="Times New Roman" w:hAnsi="Times New Roman"/>
        </w:rPr>
      </w:pPr>
      <w:r>
        <w:rPr>
          <w:rFonts w:ascii="Times New Roman" w:hAnsi="Times New Roman"/>
        </w:rPr>
        <w:t>中华人民共和国</w:t>
      </w:r>
      <w:bookmarkStart w:id="1" w:name="c2"/>
      <w:r>
        <w:rPr>
          <w:rFonts w:ascii="Times New Roman" w:hAnsi="Times New Roman"/>
        </w:rPr>
        <w:fldChar w:fldCharType="begin">
          <w:ffData>
            <w:name w:val="c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化工</w:t>
      </w:r>
      <w:r>
        <w:rPr>
          <w:rFonts w:ascii="Times New Roman" w:hAnsi="Times New Roman"/>
        </w:rPr>
        <w:fldChar w:fldCharType="end"/>
      </w:r>
      <w:bookmarkEnd w:id="1"/>
      <w:r>
        <w:rPr>
          <w:rFonts w:ascii="Times New Roman" w:hAnsi="Times New Roman"/>
        </w:rPr>
        <w:t>行业标准</w:t>
      </w:r>
    </w:p>
    <w:bookmarkStart w:id="2" w:name="StdNo0"/>
    <w:p w14:paraId="3C2A2AD4" w14:textId="77777777" w:rsidR="00713CCC" w:rsidRDefault="00713CCC" w:rsidP="00713CCC">
      <w:pPr>
        <w:pStyle w:val="27"/>
        <w:framePr w:wrap="around"/>
        <w:rPr>
          <w:rFonts w:hAnsi="黑体" w:hint="eastAsia"/>
        </w:rPr>
      </w:pPr>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r>
      <w:r>
        <w:rPr>
          <w:rFonts w:hAnsi="黑体"/>
        </w:rPr>
        <w:fldChar w:fldCharType="separate"/>
      </w:r>
      <w:r>
        <w:rPr>
          <w:rFonts w:hAnsi="黑体"/>
        </w:rPr>
        <w:t>HG</w:t>
      </w:r>
      <w:r>
        <w:rPr>
          <w:rFonts w:hAnsi="黑体"/>
        </w:rPr>
        <w:fldChar w:fldCharType="end"/>
      </w:r>
      <w:bookmarkEnd w:id="2"/>
      <w:r>
        <w:rPr>
          <w:rFonts w:hAnsi="黑体"/>
        </w:rPr>
        <w:t xml:space="preserve">/T </w:t>
      </w:r>
      <w:r>
        <w:rPr>
          <w:rFonts w:hAnsi="黑体"/>
        </w:rPr>
        <w:fldChar w:fldCharType="begin">
          <w:ffData>
            <w:name w:val="StdNo1"/>
            <w:enabled/>
            <w:calcOnExit w:val="0"/>
            <w:textInput>
              <w:default w:val="XXXXX"/>
            </w:textInput>
          </w:ffData>
        </w:fldChar>
      </w:r>
      <w:bookmarkStart w:id="3" w:name="StdNo1"/>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3"/>
      <w:r>
        <w:rPr>
          <w:rFonts w:hAnsi="黑体"/>
        </w:rPr>
        <w:t>—</w:t>
      </w:r>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713CCC" w14:paraId="4B59213C" w14:textId="77777777" w:rsidTr="00300678">
        <w:tc>
          <w:tcPr>
            <w:tcW w:w="9356" w:type="dxa"/>
            <w:tcBorders>
              <w:top w:val="nil"/>
              <w:left w:val="nil"/>
              <w:bottom w:val="nil"/>
              <w:right w:val="nil"/>
            </w:tcBorders>
          </w:tcPr>
          <w:p w14:paraId="38B9CF79" w14:textId="77777777" w:rsidR="00713CCC" w:rsidRDefault="00000000" w:rsidP="00300678">
            <w:pPr>
              <w:pStyle w:val="affffffff3"/>
              <w:framePr w:wrap="around"/>
              <w:rPr>
                <w:rFonts w:ascii="Times New Roman"/>
              </w:rPr>
            </w:pPr>
            <w:bookmarkStart w:id="4" w:name="DT"/>
            <w:r>
              <w:rPr>
                <w:rFonts w:ascii="Times New Roman"/>
              </w:rPr>
              <w:pict w14:anchorId="179D66FA">
                <v:rect id="DT" o:spid="_x0000_s2050" style="position:absolute;left:0;text-align:left;margin-left:372.8pt;margin-top:2.7pt;width:90pt;height:18pt;z-index:-251657216" stroked="f"/>
              </w:pict>
            </w:r>
            <w:r w:rsidR="00713CCC">
              <w:rPr>
                <w:rFonts w:ascii="Times New Roman"/>
              </w:rPr>
              <w:fldChar w:fldCharType="begin">
                <w:ffData>
                  <w:name w:val="DT"/>
                  <w:enabled/>
                  <w:calcOnExit w:val="0"/>
                  <w:textInput/>
                </w:ffData>
              </w:fldChar>
            </w:r>
            <w:r w:rsidR="00713CCC">
              <w:rPr>
                <w:rFonts w:ascii="Times New Roman"/>
              </w:rPr>
              <w:instrText xml:space="preserve"> FORMTEXT </w:instrText>
            </w:r>
            <w:r w:rsidR="00713CCC">
              <w:rPr>
                <w:rFonts w:ascii="Times New Roman"/>
              </w:rPr>
            </w:r>
            <w:r w:rsidR="00713CCC">
              <w:rPr>
                <w:rFonts w:ascii="Times New Roman"/>
              </w:rPr>
              <w:fldChar w:fldCharType="separate"/>
            </w:r>
            <w:r w:rsidR="00713CCC">
              <w:rPr>
                <w:rFonts w:ascii="Times New Roman"/>
              </w:rPr>
              <w:t>     </w:t>
            </w:r>
            <w:r w:rsidR="00713CCC">
              <w:rPr>
                <w:rFonts w:ascii="Times New Roman"/>
              </w:rPr>
              <w:fldChar w:fldCharType="end"/>
            </w:r>
            <w:bookmarkEnd w:id="4"/>
          </w:p>
        </w:tc>
      </w:tr>
    </w:tbl>
    <w:p w14:paraId="355CD131" w14:textId="77777777" w:rsidR="00713CCC" w:rsidRDefault="00713CCC" w:rsidP="00713CCC">
      <w:pPr>
        <w:pStyle w:val="27"/>
        <w:framePr w:wrap="around"/>
        <w:rPr>
          <w:rFonts w:ascii="Times New Roman"/>
        </w:rPr>
      </w:pPr>
    </w:p>
    <w:p w14:paraId="44D208D6" w14:textId="77777777" w:rsidR="00713CCC" w:rsidRDefault="00713CCC" w:rsidP="00713CCC">
      <w:pPr>
        <w:pStyle w:val="27"/>
        <w:framePr w:wrap="around"/>
        <w:rPr>
          <w:rFonts w:ascii="Times New Roman"/>
        </w:rPr>
      </w:pPr>
    </w:p>
    <w:p w14:paraId="48A9D0E2" w14:textId="77777777" w:rsidR="00713CCC" w:rsidRDefault="00713CCC" w:rsidP="00713CCC">
      <w:pPr>
        <w:framePr w:w="9639" w:h="6917" w:hRule="exact" w:wrap="around" w:vAnchor="page" w:hAnchor="page" w:xAlign="center" w:y="6408" w:anchorLock="1"/>
        <w:widowControl/>
        <w:spacing w:line="700" w:lineRule="exact"/>
        <w:jc w:val="center"/>
        <w:rPr>
          <w:rFonts w:ascii="黑体" w:eastAsia="黑体" w:hAnsi="黑体" w:hint="eastAsia"/>
          <w:bCs/>
          <w:kern w:val="0"/>
          <w:sz w:val="52"/>
          <w:szCs w:val="20"/>
        </w:rPr>
      </w:pPr>
      <w:r>
        <w:rPr>
          <w:rFonts w:ascii="黑体" w:eastAsia="黑体" w:hAnsi="黑体" w:hint="eastAsia"/>
          <w:bCs/>
          <w:kern w:val="0"/>
          <w:sz w:val="52"/>
          <w:szCs w:val="20"/>
        </w:rPr>
        <w:fldChar w:fldCharType="begin">
          <w:ffData>
            <w:name w:val="CSTD_NAME"/>
            <w:enabled/>
            <w:calcOnExit w:val="0"/>
            <w:textInput>
              <w:default w:val="钠离子电池用镍铁锰酸钠"/>
            </w:textInput>
          </w:ffData>
        </w:fldChar>
      </w:r>
      <w:bookmarkStart w:id="5" w:name="CSTD_NAME"/>
      <w:r>
        <w:rPr>
          <w:rFonts w:ascii="黑体" w:eastAsia="黑体" w:hAnsi="黑体" w:hint="eastAsia"/>
          <w:bCs/>
          <w:kern w:val="0"/>
          <w:sz w:val="52"/>
          <w:szCs w:val="20"/>
        </w:rPr>
        <w:instrText xml:space="preserve"> FORMTEXT </w:instrText>
      </w:r>
      <w:r>
        <w:rPr>
          <w:rFonts w:ascii="黑体" w:eastAsia="黑体" w:hAnsi="黑体" w:hint="eastAsia"/>
          <w:bCs/>
          <w:kern w:val="0"/>
          <w:sz w:val="52"/>
          <w:szCs w:val="20"/>
        </w:rPr>
      </w:r>
      <w:r>
        <w:rPr>
          <w:rFonts w:ascii="黑体" w:eastAsia="黑体" w:hAnsi="黑体" w:hint="eastAsia"/>
          <w:bCs/>
          <w:kern w:val="0"/>
          <w:sz w:val="52"/>
          <w:szCs w:val="20"/>
        </w:rPr>
        <w:fldChar w:fldCharType="separate"/>
      </w:r>
      <w:r>
        <w:rPr>
          <w:rFonts w:ascii="黑体" w:eastAsia="黑体" w:hAnsi="黑体" w:hint="eastAsia"/>
          <w:bCs/>
          <w:kern w:val="0"/>
          <w:sz w:val="52"/>
          <w:szCs w:val="20"/>
        </w:rPr>
        <w:t>钠离子电池用镍铁锰酸钠</w:t>
      </w:r>
      <w:r>
        <w:rPr>
          <w:rFonts w:ascii="黑体" w:eastAsia="黑体" w:hAnsi="黑体" w:hint="eastAsia"/>
          <w:bCs/>
          <w:kern w:val="0"/>
          <w:sz w:val="52"/>
          <w:szCs w:val="20"/>
        </w:rPr>
        <w:fldChar w:fldCharType="end"/>
      </w:r>
      <w:bookmarkEnd w:id="5"/>
    </w:p>
    <w:p w14:paraId="35BF5175" w14:textId="77777777" w:rsidR="00713CCC" w:rsidRDefault="00713CCC" w:rsidP="00713CCC">
      <w:pPr>
        <w:framePr w:w="9639" w:h="6917" w:hRule="exact" w:wrap="around" w:vAnchor="page" w:hAnchor="page" w:xAlign="center" w:y="6408" w:anchorLock="1"/>
        <w:adjustRightInd w:val="0"/>
        <w:spacing w:line="360" w:lineRule="exact"/>
        <w:jc w:val="center"/>
        <w:textAlignment w:val="bottom"/>
        <w:rPr>
          <w:rFonts w:eastAsia="黑体"/>
          <w:kern w:val="0"/>
          <w:sz w:val="28"/>
          <w:szCs w:val="28"/>
        </w:rPr>
      </w:pPr>
      <w:r>
        <w:rPr>
          <w:rFonts w:eastAsia="黑体"/>
          <w:kern w:val="0"/>
          <w:sz w:val="28"/>
          <w:szCs w:val="28"/>
        </w:rPr>
        <w:fldChar w:fldCharType="begin">
          <w:ffData>
            <w:name w:val="ESTD_NAME"/>
            <w:enabled/>
            <w:calcOnExit w:val="0"/>
            <w:textInput>
              <w:default w:val="Sodium nickel-iron-manganate for sodium ion battery "/>
            </w:textInput>
          </w:ffData>
        </w:fldChar>
      </w:r>
      <w:bookmarkStart w:id="6" w:name="ESTD_NAME"/>
      <w:r>
        <w:rPr>
          <w:rFonts w:eastAsia="黑体"/>
          <w:kern w:val="0"/>
          <w:sz w:val="28"/>
          <w:szCs w:val="28"/>
        </w:rPr>
        <w:instrText xml:space="preserve"> FORMTEXT </w:instrText>
      </w:r>
      <w:r>
        <w:rPr>
          <w:rFonts w:eastAsia="黑体"/>
          <w:kern w:val="0"/>
          <w:sz w:val="28"/>
          <w:szCs w:val="28"/>
        </w:rPr>
      </w:r>
      <w:r>
        <w:rPr>
          <w:rFonts w:eastAsia="黑体"/>
          <w:kern w:val="0"/>
          <w:sz w:val="28"/>
          <w:szCs w:val="28"/>
        </w:rPr>
        <w:fldChar w:fldCharType="separate"/>
      </w:r>
      <w:r>
        <w:rPr>
          <w:rFonts w:eastAsia="黑体"/>
          <w:kern w:val="0"/>
          <w:sz w:val="28"/>
          <w:szCs w:val="28"/>
        </w:rPr>
        <w:t xml:space="preserve">Sodium nickel-iron-manganate for sodium ion battery </w:t>
      </w:r>
      <w:r>
        <w:rPr>
          <w:rFonts w:eastAsia="黑体"/>
          <w:kern w:val="0"/>
          <w:sz w:val="28"/>
          <w:szCs w:val="28"/>
        </w:rPr>
        <w:fldChar w:fldCharType="end"/>
      </w:r>
      <w:bookmarkEnd w:id="6"/>
    </w:p>
    <w:p w14:paraId="07A4C9CD" w14:textId="77777777" w:rsidR="00713CCC" w:rsidRDefault="00713CCC" w:rsidP="00713CCC">
      <w:pPr>
        <w:framePr w:w="9639" w:h="6917" w:hRule="exact" w:wrap="around" w:vAnchor="page" w:hAnchor="page" w:xAlign="center" w:y="6408" w:anchorLock="1"/>
        <w:adjustRightInd w:val="0"/>
        <w:spacing w:line="360" w:lineRule="exact"/>
        <w:jc w:val="center"/>
        <w:textAlignment w:val="bottom"/>
        <w:rPr>
          <w:rFonts w:eastAsia="黑体"/>
          <w:kern w:val="0"/>
          <w:sz w:val="28"/>
          <w:szCs w:val="28"/>
        </w:rPr>
      </w:pPr>
    </w:p>
    <w:p w14:paraId="57DE7E36" w14:textId="77777777" w:rsidR="00713CCC" w:rsidRDefault="00713CCC" w:rsidP="00713CCC">
      <w:pPr>
        <w:pStyle w:val="affffff3"/>
        <w:framePr w:wrap="around"/>
        <w:rPr>
          <w:rFonts w:ascii="Times New Roman" w:eastAsia="黑体"/>
        </w:rPr>
      </w:pPr>
      <w:r>
        <w:rPr>
          <w:rFonts w:ascii="Times New Roman" w:eastAsia="黑体" w:hint="eastAsia"/>
        </w:rPr>
        <w:t xml:space="preserve"> </w:t>
      </w:r>
    </w:p>
    <w:p w14:paraId="0D9CB510" w14:textId="181B0D97" w:rsidR="00713CCC" w:rsidRDefault="00713CCC" w:rsidP="00713CCC">
      <w:pPr>
        <w:pStyle w:val="affffff3"/>
        <w:framePr w:wrap="around"/>
        <w:spacing w:line="480" w:lineRule="auto"/>
        <w:rPr>
          <w:rFonts w:ascii="Times New Roman"/>
        </w:rPr>
      </w:pPr>
      <w:r>
        <w:rPr>
          <w:rFonts w:ascii="Times New Roman" w:hint="eastAsia"/>
        </w:rPr>
        <w:t>(</w:t>
      </w:r>
      <w:r w:rsidR="007F2B61">
        <w:rPr>
          <w:rFonts w:ascii="Times New Roman" w:hint="eastAsia"/>
        </w:rPr>
        <w:t>征求意见</w:t>
      </w:r>
      <w:r>
        <w:rPr>
          <w:rFonts w:ascii="Times New Roman" w:hint="eastAsia"/>
        </w:rPr>
        <w:t>稿</w:t>
      </w:r>
      <w:r>
        <w:rPr>
          <w:rFonts w:ascii="Times New Roman"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713CCC" w14:paraId="19CFBC3D" w14:textId="77777777" w:rsidTr="00300678">
        <w:tc>
          <w:tcPr>
            <w:tcW w:w="9855" w:type="dxa"/>
            <w:tcBorders>
              <w:top w:val="nil"/>
              <w:left w:val="nil"/>
              <w:bottom w:val="nil"/>
              <w:right w:val="nil"/>
            </w:tcBorders>
          </w:tcPr>
          <w:p w14:paraId="4FDAD950" w14:textId="77777777" w:rsidR="00713CCC" w:rsidRDefault="00000000" w:rsidP="00300678">
            <w:pPr>
              <w:pStyle w:val="affffff2"/>
              <w:framePr w:wrap="around"/>
              <w:jc w:val="both"/>
              <w:rPr>
                <w:rFonts w:ascii="Times New Roman"/>
              </w:rPr>
            </w:pPr>
            <w:r>
              <w:rPr>
                <w:rFonts w:ascii="Times New Roman"/>
              </w:rPr>
              <w:pict w14:anchorId="0C844842">
                <v:rect id="RQ" o:spid="_x0000_s2052" style="position:absolute;left:0;text-align:left;margin-left:173.3pt;margin-top:45.15pt;width:150pt;height:20pt;z-index:-251655168" stroked="f">
                  <w10:anchorlock/>
                </v:rect>
              </w:pict>
            </w:r>
            <w:r>
              <w:rPr>
                <w:rFonts w:ascii="Times New Roman"/>
              </w:rPr>
              <w:pict w14:anchorId="49D4D1BC">
                <v:rect id="LB" o:spid="_x0000_s2051" style="position:absolute;left:0;text-align:left;margin-left:193.3pt;margin-top:20.15pt;width:100pt;height:24pt;z-index:-251656192" stroked="f"/>
              </w:pict>
            </w:r>
          </w:p>
        </w:tc>
      </w:tr>
      <w:bookmarkStart w:id="7" w:name="WCRQ"/>
      <w:tr w:rsidR="00713CCC" w14:paraId="181B3C6A" w14:textId="77777777" w:rsidTr="00300678">
        <w:tc>
          <w:tcPr>
            <w:tcW w:w="9855" w:type="dxa"/>
            <w:tcBorders>
              <w:top w:val="nil"/>
              <w:left w:val="nil"/>
              <w:bottom w:val="nil"/>
              <w:right w:val="nil"/>
            </w:tcBorders>
          </w:tcPr>
          <w:p w14:paraId="51753265" w14:textId="77777777" w:rsidR="00713CCC" w:rsidRDefault="00713CCC" w:rsidP="00300678">
            <w:pPr>
              <w:pStyle w:val="affffffa"/>
              <w:framePr w:wrap="around"/>
              <w:rPr>
                <w:rFonts w:ascii="Times New Roman"/>
              </w:rPr>
            </w:pPr>
            <w:r>
              <w:rPr>
                <w:rFonts w:ascii="Times New Roman"/>
              </w:rPr>
              <w:fldChar w:fldCharType="begin">
                <w:ffData>
                  <w:name w:val="WCRQ"/>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7"/>
          </w:p>
        </w:tc>
      </w:tr>
    </w:tbl>
    <w:p w14:paraId="67E95B50" w14:textId="77777777" w:rsidR="00713CCC" w:rsidRDefault="00713CCC" w:rsidP="00B846A3">
      <w:pPr>
        <w:pStyle w:val="affffffff6"/>
        <w:framePr w:w="7434" w:h="533" w:hRule="exact" w:wrap="around" w:hAnchor="page" w:x="1795"/>
        <w:rPr>
          <w:rFonts w:ascii="黑体" w:hAnsi="黑体" w:hint="eastAsia"/>
        </w:rPr>
      </w:pPr>
      <w:r>
        <w:rPr>
          <w:rFonts w:ascii="黑体" w:hAnsi="黑体"/>
        </w:rPr>
        <w:t xml:space="preserve">XXXX - </w:t>
      </w:r>
      <w:r>
        <w:rPr>
          <w:rFonts w:ascii="黑体" w:hAnsi="黑体"/>
        </w:rPr>
        <w:fldChar w:fldCharType="begin">
          <w:ffData>
            <w:name w:val="FM"/>
            <w:enabled/>
            <w:calcOnExit w:val="0"/>
            <w:textInput>
              <w:default w:val="XX"/>
              <w:maxLength w:val="2"/>
            </w:textInput>
          </w:ffData>
        </w:fldChar>
      </w:r>
      <w:r>
        <w:rPr>
          <w:rFonts w:ascii="黑体" w:hAnsi="黑体"/>
        </w:rPr>
        <w:instrText xml:space="preserve"> FORMTEXT </w:instrText>
      </w:r>
      <w:r>
        <w:rPr>
          <w:rFonts w:ascii="黑体" w:hAnsi="黑体"/>
        </w:rPr>
      </w:r>
      <w:r>
        <w:rPr>
          <w:rFonts w:ascii="黑体" w:hAnsi="黑体"/>
        </w:rPr>
        <w:fldChar w:fldCharType="separate"/>
      </w:r>
      <w:r>
        <w:rPr>
          <w:rFonts w:ascii="黑体" w:hAnsi="黑体"/>
        </w:rPr>
        <w:t>XX</w:t>
      </w:r>
      <w:r>
        <w:rPr>
          <w:rFonts w:ascii="黑体" w:hAnsi="黑体"/>
        </w:rPr>
        <w:fldChar w:fldCharType="end"/>
      </w:r>
      <w:r>
        <w:rPr>
          <w:rFonts w:ascii="黑体" w:hAnsi="黑体"/>
        </w:rPr>
        <w:t xml:space="preserve"> - </w:t>
      </w:r>
      <w:bookmarkStart w:id="8" w:name="FD"/>
      <w:r>
        <w:rPr>
          <w:rFonts w:ascii="黑体" w:hAnsi="黑体"/>
        </w:rPr>
        <w:fldChar w:fldCharType="begin">
          <w:ffData>
            <w:name w:val="FD"/>
            <w:enabled/>
            <w:calcOnExit w:val="0"/>
            <w:textInput>
              <w:default w:val="XX"/>
              <w:maxLength w:val="2"/>
            </w:textInput>
          </w:ffData>
        </w:fldChar>
      </w:r>
      <w:r>
        <w:rPr>
          <w:rFonts w:ascii="黑体" w:hAnsi="黑体"/>
        </w:rPr>
        <w:instrText xml:space="preserve"> FORMTEXT </w:instrText>
      </w:r>
      <w:r>
        <w:rPr>
          <w:rFonts w:ascii="黑体" w:hAnsi="黑体"/>
        </w:rPr>
      </w:r>
      <w:r>
        <w:rPr>
          <w:rFonts w:ascii="黑体" w:hAnsi="黑体"/>
        </w:rPr>
        <w:fldChar w:fldCharType="separate"/>
      </w:r>
      <w:r>
        <w:rPr>
          <w:rFonts w:ascii="黑体" w:hAnsi="黑体"/>
        </w:rPr>
        <w:t>XX</w:t>
      </w:r>
      <w:r>
        <w:rPr>
          <w:rFonts w:ascii="黑体" w:hAnsi="黑体"/>
        </w:rPr>
        <w:fldChar w:fldCharType="end"/>
      </w:r>
      <w:bookmarkEnd w:id="8"/>
      <w:r>
        <w:rPr>
          <w:rFonts w:ascii="黑体" w:hAnsi="黑体"/>
        </w:rPr>
        <w:t>发布</w:t>
      </w:r>
      <w:r w:rsidR="00000000">
        <w:rPr>
          <w:rFonts w:ascii="黑体" w:hAnsi="黑体" w:hint="eastAsia"/>
        </w:rPr>
        <w:pict w14:anchorId="047EF743">
          <v:line id="直线 10" o:spid="_x0000_s2053" style="position:absolute;z-index:251662336;mso-position-horizontal-relative:text;mso-position-vertical-relative:page" from="-.05pt,728.5pt" to="442pt,728.5pt">
            <w10:wrap anchory="page"/>
            <w10:anchorlock/>
          </v:line>
        </w:pict>
      </w:r>
    </w:p>
    <w:p w14:paraId="7E60FDBA" w14:textId="77777777" w:rsidR="00713CCC" w:rsidRDefault="00713CCC" w:rsidP="00B846A3">
      <w:pPr>
        <w:pStyle w:val="affffffffb"/>
        <w:framePr w:w="4698" w:h="466" w:hRule="exact" w:wrap="around" w:hAnchor="page" w:x="7799"/>
        <w:ind w:leftChars="-270" w:left="-567" w:rightChars="953" w:right="2001"/>
        <w:rPr>
          <w:rFonts w:ascii="黑体" w:hAnsi="黑体" w:hint="eastAsia"/>
        </w:rPr>
      </w:pPr>
      <w:r>
        <w:rPr>
          <w:rFonts w:ascii="黑体" w:hAnsi="黑体"/>
        </w:rPr>
        <w:fldChar w:fldCharType="begin">
          <w:ffData>
            <w:name w:val="SY"/>
            <w:enabled/>
            <w:calcOnExit w:val="0"/>
            <w:textInput>
              <w:default w:val="XXXX"/>
              <w:maxLength w:val="4"/>
            </w:textInput>
          </w:ffData>
        </w:fldChar>
      </w:r>
      <w:bookmarkStart w:id="9" w:name="SY"/>
      <w:r>
        <w:rPr>
          <w:rFonts w:ascii="黑体" w:hAnsi="黑体"/>
        </w:rPr>
        <w:instrText xml:space="preserve"> FORMTEXT </w:instrText>
      </w:r>
      <w:r>
        <w:rPr>
          <w:rFonts w:ascii="黑体" w:hAnsi="黑体"/>
        </w:rPr>
      </w:r>
      <w:r>
        <w:rPr>
          <w:rFonts w:ascii="黑体" w:hAnsi="黑体"/>
        </w:rPr>
        <w:fldChar w:fldCharType="separate"/>
      </w:r>
      <w:r>
        <w:rPr>
          <w:rFonts w:ascii="黑体" w:hAnsi="黑体"/>
        </w:rPr>
        <w:t>XXXX</w:t>
      </w:r>
      <w:r>
        <w:rPr>
          <w:rFonts w:ascii="黑体" w:hAnsi="黑体"/>
        </w:rPr>
        <w:fldChar w:fldCharType="end"/>
      </w:r>
      <w:bookmarkEnd w:id="9"/>
      <w:r>
        <w:rPr>
          <w:rFonts w:ascii="黑体" w:hAnsi="黑体"/>
        </w:rPr>
        <w:t xml:space="preserve"> - </w:t>
      </w:r>
      <w:bookmarkStart w:id="10" w:name="SM"/>
      <w:r>
        <w:rPr>
          <w:rFonts w:ascii="黑体" w:hAnsi="黑体"/>
        </w:rPr>
        <w:fldChar w:fldCharType="begin">
          <w:ffData>
            <w:name w:val="SM"/>
            <w:enabled/>
            <w:calcOnExit w:val="0"/>
            <w:textInput>
              <w:default w:val="XX"/>
              <w:maxLength w:val="2"/>
            </w:textInput>
          </w:ffData>
        </w:fldChar>
      </w:r>
      <w:r>
        <w:rPr>
          <w:rFonts w:ascii="黑体" w:hAnsi="黑体"/>
        </w:rPr>
        <w:instrText xml:space="preserve"> FORMTEXT </w:instrText>
      </w:r>
      <w:r>
        <w:rPr>
          <w:rFonts w:ascii="黑体" w:hAnsi="黑体"/>
        </w:rPr>
      </w:r>
      <w:r>
        <w:rPr>
          <w:rFonts w:ascii="黑体" w:hAnsi="黑体"/>
        </w:rPr>
        <w:fldChar w:fldCharType="separate"/>
      </w:r>
      <w:r>
        <w:rPr>
          <w:rFonts w:ascii="黑体" w:hAnsi="黑体"/>
        </w:rPr>
        <w:t>XX</w:t>
      </w:r>
      <w:r>
        <w:rPr>
          <w:rFonts w:ascii="黑体" w:hAnsi="黑体"/>
        </w:rPr>
        <w:fldChar w:fldCharType="end"/>
      </w:r>
      <w:bookmarkEnd w:id="10"/>
      <w:r>
        <w:rPr>
          <w:rFonts w:ascii="黑体" w:hAnsi="黑体"/>
        </w:rPr>
        <w:t xml:space="preserve"> - </w:t>
      </w:r>
      <w:bookmarkStart w:id="11" w:name="SD"/>
      <w:r>
        <w:rPr>
          <w:rFonts w:ascii="黑体" w:hAnsi="黑体"/>
        </w:rPr>
        <w:fldChar w:fldCharType="begin">
          <w:ffData>
            <w:name w:val="SD"/>
            <w:enabled/>
            <w:calcOnExit w:val="0"/>
            <w:textInput>
              <w:default w:val="XX"/>
              <w:maxLength w:val="2"/>
            </w:textInput>
          </w:ffData>
        </w:fldChar>
      </w:r>
      <w:r>
        <w:rPr>
          <w:rFonts w:ascii="黑体" w:hAnsi="黑体"/>
        </w:rPr>
        <w:instrText xml:space="preserve"> FORMTEXT </w:instrText>
      </w:r>
      <w:r>
        <w:rPr>
          <w:rFonts w:ascii="黑体" w:hAnsi="黑体"/>
        </w:rPr>
      </w:r>
      <w:r>
        <w:rPr>
          <w:rFonts w:ascii="黑体" w:hAnsi="黑体"/>
        </w:rPr>
        <w:fldChar w:fldCharType="separate"/>
      </w:r>
      <w:r>
        <w:rPr>
          <w:rFonts w:ascii="黑体" w:hAnsi="黑体"/>
        </w:rPr>
        <w:t>XX</w:t>
      </w:r>
      <w:r>
        <w:rPr>
          <w:rFonts w:ascii="黑体" w:hAnsi="黑体"/>
        </w:rPr>
        <w:fldChar w:fldCharType="end"/>
      </w:r>
      <w:bookmarkEnd w:id="11"/>
      <w:r>
        <w:rPr>
          <w:rFonts w:ascii="黑体" w:hAnsi="黑体"/>
        </w:rPr>
        <w:t>实施</w:t>
      </w:r>
    </w:p>
    <w:bookmarkStart w:id="12" w:name="fm"/>
    <w:p w14:paraId="69F2B776" w14:textId="77777777" w:rsidR="00713CCC" w:rsidRDefault="00713CCC" w:rsidP="00713CCC">
      <w:pPr>
        <w:pStyle w:val="affffffffa"/>
        <w:framePr w:wrap="around"/>
        <w:rPr>
          <w:rFonts w:ascii="Times New Roman"/>
        </w:rPr>
      </w:pPr>
      <w:r>
        <w:rPr>
          <w:rFonts w:ascii="Times New Roman"/>
        </w:rPr>
        <w:fldChar w:fldCharType="begin">
          <w:ffData>
            <w:name w:val="fm"/>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中华人民共和国工业和信息化部</w:t>
      </w:r>
      <w:r>
        <w:rPr>
          <w:rFonts w:ascii="Times New Roman"/>
        </w:rPr>
        <w:fldChar w:fldCharType="end"/>
      </w:r>
      <w:bookmarkEnd w:id="12"/>
      <w:r>
        <w:rPr>
          <w:rFonts w:ascii="Times New Roman" w:eastAsia="MS Mincho"/>
        </w:rPr>
        <w:t>   </w:t>
      </w:r>
      <w:r>
        <w:rPr>
          <w:rStyle w:val="afffffa"/>
          <w:rFonts w:ascii="Times New Roman"/>
        </w:rPr>
        <w:t>发布</w:t>
      </w:r>
    </w:p>
    <w:p w14:paraId="1F75237A" w14:textId="77777777" w:rsidR="00713CCC" w:rsidRDefault="00000000" w:rsidP="00B846A3">
      <w:pPr>
        <w:pStyle w:val="affffe"/>
        <w:ind w:rightChars="201" w:right="422"/>
        <w:rPr>
          <w:rFonts w:ascii="Times New Roman"/>
        </w:rPr>
        <w:sectPr w:rsidR="00713CCC" w:rsidSect="00B846A3">
          <w:headerReference w:type="even" r:id="rId7"/>
          <w:footerReference w:type="even" r:id="rId8"/>
          <w:pgSz w:w="11906" w:h="16838"/>
          <w:pgMar w:top="567" w:right="1274" w:bottom="1134" w:left="1418" w:header="0" w:footer="0" w:gutter="0"/>
          <w:pgNumType w:fmt="upperRoman" w:start="1"/>
          <w:cols w:space="720"/>
          <w:docGrid w:type="lines" w:linePitch="312"/>
        </w:sectPr>
      </w:pPr>
      <w:r>
        <w:rPr>
          <w:rFonts w:ascii="Times New Roman"/>
        </w:rPr>
        <w:pict w14:anchorId="15E07047">
          <v:line id="直线 11" o:spid="_x0000_s2054" style="position:absolute;left:0;text-align:left;z-index:251663360" from="-.05pt,184.25pt" to="481.85pt,184.25pt"/>
        </w:pict>
      </w:r>
    </w:p>
    <w:p w14:paraId="6BDED197" w14:textId="77777777" w:rsidR="00713CCC" w:rsidRDefault="00713CCC" w:rsidP="00713CCC">
      <w:pPr>
        <w:pStyle w:val="afffffff1"/>
        <w:rPr>
          <w:rFonts w:ascii="Times New Roman"/>
        </w:rPr>
      </w:pPr>
      <w:r>
        <w:rPr>
          <w:rFonts w:ascii="Times New Roman"/>
        </w:rPr>
        <w:lastRenderedPageBreak/>
        <w:t>前</w:t>
      </w:r>
      <w:bookmarkStart w:id="13" w:name="BKQY"/>
      <w:r>
        <w:rPr>
          <w:rFonts w:ascii="Times New Roman" w:eastAsia="MS Mincho"/>
        </w:rPr>
        <w:t>  </w:t>
      </w:r>
      <w:r>
        <w:rPr>
          <w:rFonts w:ascii="Times New Roman"/>
        </w:rPr>
        <w:t>言</w:t>
      </w:r>
      <w:bookmarkEnd w:id="13"/>
    </w:p>
    <w:p w14:paraId="5E1B78A0" w14:textId="77777777" w:rsidR="00713CCC" w:rsidRDefault="00713CCC" w:rsidP="00713CCC">
      <w:pPr>
        <w:widowControl/>
        <w:tabs>
          <w:tab w:val="center" w:pos="4201"/>
          <w:tab w:val="right" w:leader="dot" w:pos="9298"/>
        </w:tabs>
        <w:autoSpaceDE w:val="0"/>
        <w:autoSpaceDN w:val="0"/>
        <w:spacing w:line="360" w:lineRule="exact"/>
        <w:ind w:firstLineChars="200" w:firstLine="420"/>
        <w:rPr>
          <w:rFonts w:ascii="宋体"/>
          <w:color w:val="000000"/>
          <w:kern w:val="0"/>
          <w:szCs w:val="21"/>
        </w:rPr>
      </w:pPr>
      <w:bookmarkStart w:id="14" w:name="_Hlk40437783"/>
      <w:r>
        <w:rPr>
          <w:rFonts w:ascii="宋体" w:hint="eastAsia"/>
          <w:kern w:val="0"/>
          <w:szCs w:val="21"/>
        </w:rPr>
        <w:t>本文件按照</w:t>
      </w:r>
      <w:r>
        <w:rPr>
          <w:kern w:val="0"/>
          <w:szCs w:val="21"/>
        </w:rPr>
        <w:t>GB/T 1.1</w:t>
      </w:r>
      <w:r>
        <w:rPr>
          <w:rFonts w:ascii="宋体" w:hint="eastAsia"/>
          <w:kern w:val="0"/>
          <w:szCs w:val="21"/>
        </w:rPr>
        <w:t>—</w:t>
      </w:r>
      <w:r>
        <w:rPr>
          <w:kern w:val="0"/>
          <w:szCs w:val="21"/>
        </w:rPr>
        <w:t>2020</w:t>
      </w:r>
      <w:r>
        <w:rPr>
          <w:rFonts w:hint="eastAsia"/>
          <w:kern w:val="0"/>
          <w:szCs w:val="21"/>
        </w:rPr>
        <w:t>《标准化工作导则</w:t>
      </w:r>
      <w:r>
        <w:rPr>
          <w:rFonts w:hint="eastAsia"/>
          <w:kern w:val="0"/>
          <w:szCs w:val="21"/>
        </w:rPr>
        <w:t xml:space="preserve">  </w:t>
      </w:r>
      <w:r>
        <w:rPr>
          <w:rFonts w:hint="eastAsia"/>
          <w:kern w:val="0"/>
          <w:szCs w:val="21"/>
        </w:rPr>
        <w:t>第</w:t>
      </w:r>
      <w:r>
        <w:rPr>
          <w:rFonts w:hint="eastAsia"/>
          <w:kern w:val="0"/>
          <w:szCs w:val="21"/>
        </w:rPr>
        <w:t>1</w:t>
      </w:r>
      <w:r>
        <w:rPr>
          <w:rFonts w:hint="eastAsia"/>
          <w:kern w:val="0"/>
          <w:szCs w:val="21"/>
        </w:rPr>
        <w:t>部分：标准化文件的结构和起草规则》</w:t>
      </w:r>
      <w:r>
        <w:rPr>
          <w:rFonts w:ascii="宋体" w:hint="eastAsia"/>
          <w:kern w:val="0"/>
          <w:szCs w:val="21"/>
        </w:rPr>
        <w:t>的规定起草</w:t>
      </w:r>
      <w:bookmarkEnd w:id="14"/>
      <w:r>
        <w:rPr>
          <w:rFonts w:ascii="宋体" w:hint="eastAsia"/>
          <w:color w:val="000000"/>
          <w:kern w:val="0"/>
          <w:szCs w:val="21"/>
        </w:rPr>
        <w:t>。</w:t>
      </w:r>
    </w:p>
    <w:p w14:paraId="5EEF8C2E" w14:textId="77777777" w:rsidR="00713CCC" w:rsidRDefault="00713CCC" w:rsidP="00713CCC">
      <w:pPr>
        <w:spacing w:line="360" w:lineRule="exact"/>
        <w:ind w:firstLineChars="200" w:firstLine="420"/>
      </w:pPr>
      <w:r>
        <w:rPr>
          <w:rFonts w:hint="eastAsia"/>
        </w:rPr>
        <w:t>请注意本文件的某些内容可能涉及专利。本文件的发布机构不承担识别专利的责任。</w:t>
      </w:r>
    </w:p>
    <w:p w14:paraId="26E1BCCB" w14:textId="77777777" w:rsidR="00713CCC" w:rsidRDefault="00713CCC" w:rsidP="00713CCC">
      <w:pPr>
        <w:pStyle w:val="affffe"/>
        <w:spacing w:line="360" w:lineRule="exact"/>
        <w:rPr>
          <w:rFonts w:ascii="Times New Roman"/>
        </w:rPr>
      </w:pPr>
      <w:r>
        <w:rPr>
          <w:rFonts w:ascii="Times New Roman"/>
        </w:rPr>
        <w:t>本文件由中国石油和化学工业联合会提出。</w:t>
      </w:r>
    </w:p>
    <w:p w14:paraId="3D1489CB" w14:textId="77777777" w:rsidR="00713CCC" w:rsidRDefault="00713CCC" w:rsidP="00713CCC">
      <w:pPr>
        <w:pStyle w:val="affffe"/>
        <w:spacing w:line="360" w:lineRule="exact"/>
        <w:rPr>
          <w:rFonts w:ascii="Times New Roman"/>
        </w:rPr>
      </w:pPr>
      <w:r>
        <w:rPr>
          <w:rFonts w:ascii="Times New Roman"/>
        </w:rPr>
        <w:t>本文件由全国化学标准化技术委员会</w:t>
      </w:r>
      <w:r>
        <w:rPr>
          <w:rFonts w:ascii="Times New Roman" w:hint="eastAsia"/>
        </w:rPr>
        <w:t>无机化工分技术委员会</w:t>
      </w:r>
      <w:r>
        <w:rPr>
          <w:rFonts w:ascii="Times New Roman"/>
        </w:rPr>
        <w:t>（</w:t>
      </w:r>
      <w:r>
        <w:rPr>
          <w:rFonts w:ascii="Times New Roman"/>
        </w:rPr>
        <w:t>SAC/TC63</w:t>
      </w:r>
      <w:r>
        <w:rPr>
          <w:rFonts w:ascii="Times New Roman" w:hint="eastAsia"/>
        </w:rPr>
        <w:t>/SC1</w:t>
      </w:r>
      <w:r>
        <w:rPr>
          <w:rFonts w:ascii="Times New Roman"/>
        </w:rPr>
        <w:t>）</w:t>
      </w:r>
      <w:r>
        <w:rPr>
          <w:rFonts w:ascii="Times New Roman" w:hint="eastAsia"/>
        </w:rPr>
        <w:t>和</w:t>
      </w:r>
      <w:r>
        <w:rPr>
          <w:rFonts w:ascii="Times New Roman"/>
        </w:rPr>
        <w:t>全国有色金属标准化技术委员会（</w:t>
      </w:r>
      <w:r>
        <w:rPr>
          <w:rFonts w:ascii="Times New Roman"/>
        </w:rPr>
        <w:t>SAC/TC243</w:t>
      </w:r>
      <w:r>
        <w:rPr>
          <w:rFonts w:ascii="Times New Roman"/>
        </w:rPr>
        <w:t>）</w:t>
      </w:r>
      <w:r>
        <w:rPr>
          <w:rFonts w:ascii="Times New Roman" w:hint="eastAsia"/>
        </w:rPr>
        <w:t>共同</w:t>
      </w:r>
      <w:r>
        <w:rPr>
          <w:rFonts w:ascii="Times New Roman"/>
        </w:rPr>
        <w:t>归口。</w:t>
      </w:r>
    </w:p>
    <w:p w14:paraId="57F7069D" w14:textId="77777777" w:rsidR="00713CCC" w:rsidRDefault="00713CCC" w:rsidP="00713CCC">
      <w:pPr>
        <w:pStyle w:val="affffe"/>
        <w:spacing w:line="360" w:lineRule="exact"/>
        <w:rPr>
          <w:rFonts w:ascii="Times New Roman"/>
          <w:szCs w:val="21"/>
        </w:rPr>
      </w:pPr>
      <w:r>
        <w:rPr>
          <w:rFonts w:ascii="Times New Roman"/>
        </w:rPr>
        <w:t>本文件起草单位：</w:t>
      </w:r>
      <w:r>
        <w:rPr>
          <w:rFonts w:ascii="Times New Roman"/>
          <w:szCs w:val="21"/>
        </w:rPr>
        <w:t>。</w:t>
      </w:r>
    </w:p>
    <w:p w14:paraId="3AC59505" w14:textId="77777777" w:rsidR="00713CCC" w:rsidRDefault="00713CCC" w:rsidP="00713CCC">
      <w:pPr>
        <w:pStyle w:val="affffe"/>
        <w:spacing w:line="360" w:lineRule="exact"/>
        <w:rPr>
          <w:rFonts w:ascii="Times New Roman"/>
          <w:shd w:val="pct10" w:color="auto" w:fill="FFFFFF"/>
        </w:rPr>
      </w:pPr>
      <w:r>
        <w:rPr>
          <w:rFonts w:ascii="Times New Roman"/>
        </w:rPr>
        <w:t>本文件主要起草人：</w:t>
      </w:r>
      <w:r>
        <w:rPr>
          <w:szCs w:val="21"/>
        </w:rPr>
        <w:t>。</w:t>
      </w:r>
    </w:p>
    <w:p w14:paraId="48F2AE71" w14:textId="77777777" w:rsidR="00713CCC" w:rsidRDefault="00713CCC" w:rsidP="00713CCC">
      <w:pPr>
        <w:pStyle w:val="affffe"/>
        <w:spacing w:line="360" w:lineRule="exact"/>
        <w:rPr>
          <w:rFonts w:ascii="Times New Roman"/>
        </w:rPr>
        <w:sectPr w:rsidR="00713CCC" w:rsidSect="00713CCC">
          <w:headerReference w:type="default" r:id="rId9"/>
          <w:footerReference w:type="default" r:id="rId10"/>
          <w:pgSz w:w="11906" w:h="16838"/>
          <w:pgMar w:top="567" w:right="1134" w:bottom="1134" w:left="1418" w:header="1418" w:footer="1134" w:gutter="0"/>
          <w:pgNumType w:fmt="upperRoman" w:start="1"/>
          <w:cols w:space="720"/>
          <w:formProt w:val="0"/>
          <w:docGrid w:type="lines" w:linePitch="312"/>
        </w:sectPr>
      </w:pPr>
    </w:p>
    <w:p w14:paraId="211B05C9" w14:textId="77777777" w:rsidR="00713CCC" w:rsidRDefault="00713CCC" w:rsidP="00713CCC">
      <w:pPr>
        <w:pStyle w:val="afffffc"/>
      </w:pPr>
      <w:bookmarkStart w:id="15" w:name="_Hlk188263962"/>
      <w:bookmarkStart w:id="16" w:name="_Hlk160459846"/>
      <w:r>
        <w:rPr>
          <w:rFonts w:hint="eastAsia"/>
        </w:rPr>
        <w:lastRenderedPageBreak/>
        <w:t>钠离子电池用镍铁锰酸</w:t>
      </w:r>
      <w:bookmarkEnd w:id="15"/>
      <w:r>
        <w:rPr>
          <w:rFonts w:hint="eastAsia"/>
        </w:rPr>
        <w:t>钠</w:t>
      </w:r>
    </w:p>
    <w:bookmarkEnd w:id="16"/>
    <w:p w14:paraId="24B9B69B" w14:textId="77777777" w:rsidR="00713CCC" w:rsidRDefault="00713CCC" w:rsidP="00713CCC">
      <w:pPr>
        <w:pStyle w:val="a4"/>
        <w:rPr>
          <w:rFonts w:ascii="Times New Roman"/>
        </w:rPr>
      </w:pPr>
      <w:r>
        <w:rPr>
          <w:rFonts w:ascii="Times New Roman"/>
        </w:rPr>
        <w:t>范围</w:t>
      </w:r>
    </w:p>
    <w:p w14:paraId="039F0FD6" w14:textId="77777777" w:rsidR="00713CCC" w:rsidRDefault="00713CCC" w:rsidP="00713CCC">
      <w:pPr>
        <w:pStyle w:val="affffe"/>
        <w:spacing w:line="360" w:lineRule="exact"/>
        <w:rPr>
          <w:rFonts w:ascii="Times New Roman"/>
        </w:rPr>
      </w:pPr>
      <w:r>
        <w:rPr>
          <w:rFonts w:ascii="Times New Roman" w:hint="eastAsia"/>
        </w:rPr>
        <w:t>本文件</w:t>
      </w:r>
      <w:proofErr w:type="gramStart"/>
      <w:r>
        <w:rPr>
          <w:rFonts w:ascii="Times New Roman" w:hint="eastAsia"/>
        </w:rPr>
        <w:t>规定了钠离子</w:t>
      </w:r>
      <w:proofErr w:type="gramEnd"/>
      <w:r>
        <w:rPr>
          <w:rFonts w:ascii="Times New Roman" w:hint="eastAsia"/>
        </w:rPr>
        <w:t>电池用镍铁锰酸钠的要求、试验方法、检验规则、标志和随行文件、包装、运输、贮存。</w:t>
      </w:r>
    </w:p>
    <w:p w14:paraId="082F28B6" w14:textId="77777777" w:rsidR="00713CCC" w:rsidRDefault="00713CCC" w:rsidP="00713CCC">
      <w:pPr>
        <w:pStyle w:val="affffe"/>
        <w:spacing w:line="360" w:lineRule="exact"/>
        <w:rPr>
          <w:rFonts w:ascii="Times New Roman"/>
        </w:rPr>
      </w:pPr>
      <w:r>
        <w:rPr>
          <w:rFonts w:ascii="Times New Roman" w:hint="eastAsia"/>
        </w:rPr>
        <w:t>本文件适用于钠离子电池用</w:t>
      </w:r>
      <w:r>
        <w:rPr>
          <w:rFonts w:ascii="Times New Roman" w:hint="eastAsia"/>
          <w:szCs w:val="21"/>
        </w:rPr>
        <w:t>O3</w:t>
      </w:r>
      <w:r>
        <w:rPr>
          <w:rFonts w:ascii="Times New Roman" w:hint="eastAsia"/>
          <w:szCs w:val="21"/>
        </w:rPr>
        <w:t>相晶体结构的</w:t>
      </w:r>
      <w:r>
        <w:rPr>
          <w:rFonts w:ascii="Times New Roman" w:hint="eastAsia"/>
        </w:rPr>
        <w:t>镍铁锰酸钠，</w:t>
      </w:r>
      <w:r w:rsidRPr="00294709">
        <w:rPr>
          <w:rFonts w:ascii="Times New Roman" w:hint="eastAsia"/>
          <w:color w:val="000000" w:themeColor="text1"/>
          <w:szCs w:val="21"/>
        </w:rPr>
        <w:t>其他晶体结构的镍铁锰酸</w:t>
      </w:r>
      <w:proofErr w:type="gramStart"/>
      <w:r w:rsidRPr="00294709">
        <w:rPr>
          <w:rFonts w:ascii="Times New Roman" w:hint="eastAsia"/>
          <w:color w:val="000000" w:themeColor="text1"/>
          <w:szCs w:val="21"/>
        </w:rPr>
        <w:t>钠产品</w:t>
      </w:r>
      <w:proofErr w:type="gramEnd"/>
      <w:r w:rsidRPr="00294709">
        <w:rPr>
          <w:rFonts w:ascii="Times New Roman" w:hint="eastAsia"/>
          <w:color w:val="000000" w:themeColor="text1"/>
          <w:szCs w:val="21"/>
        </w:rPr>
        <w:t>可参照执行</w:t>
      </w:r>
      <w:r>
        <w:rPr>
          <w:rFonts w:ascii="Times New Roman" w:hint="eastAsia"/>
          <w:szCs w:val="21"/>
        </w:rPr>
        <w:t>。</w:t>
      </w:r>
    </w:p>
    <w:p w14:paraId="143988CA" w14:textId="77777777" w:rsidR="00713CCC" w:rsidRDefault="00713CCC" w:rsidP="00713CCC">
      <w:pPr>
        <w:pStyle w:val="affffe"/>
        <w:spacing w:line="360" w:lineRule="exact"/>
        <w:ind w:leftChars="200" w:left="420" w:firstLineChars="0" w:firstLine="0"/>
        <w:rPr>
          <w:rFonts w:ascii="Times New Roman"/>
          <w:sz w:val="18"/>
          <w:szCs w:val="18"/>
        </w:rPr>
      </w:pPr>
      <w:r>
        <w:rPr>
          <w:rFonts w:ascii="Times New Roman" w:hint="eastAsia"/>
          <w:sz w:val="18"/>
          <w:szCs w:val="18"/>
        </w:rPr>
        <w:t>注：该产品主要用作钠离子电池的正极材料。</w:t>
      </w:r>
    </w:p>
    <w:p w14:paraId="7E416979" w14:textId="77777777" w:rsidR="00713CCC" w:rsidRDefault="00713CCC" w:rsidP="00713CCC">
      <w:pPr>
        <w:pStyle w:val="a4"/>
        <w:rPr>
          <w:rFonts w:ascii="Times New Roman"/>
        </w:rPr>
      </w:pPr>
      <w:r>
        <w:rPr>
          <w:rFonts w:ascii="Times New Roman"/>
        </w:rPr>
        <w:t>规范性引用文件</w:t>
      </w:r>
    </w:p>
    <w:p w14:paraId="2E783AB9" w14:textId="77777777" w:rsidR="00713CCC" w:rsidRDefault="00713CCC" w:rsidP="00713CCC">
      <w:pPr>
        <w:pStyle w:val="affffe"/>
        <w:spacing w:line="360" w:lineRule="exact"/>
        <w:rPr>
          <w:rFonts w:ascii="Times New Roma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rPr>
        <w:t>。</w:t>
      </w:r>
    </w:p>
    <w:p w14:paraId="5571971C"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GB/T 191</w:t>
      </w:r>
      <w:r>
        <w:rPr>
          <w:rFonts w:hint="eastAsia"/>
          <w:szCs w:val="21"/>
        </w:rPr>
        <w:t>—</w:t>
      </w:r>
      <w:r>
        <w:rPr>
          <w:rFonts w:hint="eastAsia"/>
          <w:szCs w:val="21"/>
        </w:rPr>
        <w:t xml:space="preserve">2008   </w:t>
      </w:r>
      <w:r>
        <w:rPr>
          <w:rFonts w:hint="eastAsia"/>
          <w:szCs w:val="21"/>
        </w:rPr>
        <w:t>包装储运图示标志</w:t>
      </w:r>
    </w:p>
    <w:p w14:paraId="01BEE717" w14:textId="77777777" w:rsidR="00713CCC" w:rsidRPr="00AA08F0"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5162  </w:t>
      </w:r>
      <w:r>
        <w:rPr>
          <w:rFonts w:hint="eastAsia"/>
          <w:szCs w:val="21"/>
        </w:rPr>
        <w:t>金属粉末</w:t>
      </w:r>
      <w:r>
        <w:rPr>
          <w:rFonts w:hint="eastAsia"/>
          <w:szCs w:val="21"/>
        </w:rPr>
        <w:t xml:space="preserve"> </w:t>
      </w:r>
      <w:r>
        <w:rPr>
          <w:rFonts w:hint="eastAsia"/>
          <w:szCs w:val="21"/>
        </w:rPr>
        <w:t>振实密度的测定</w:t>
      </w:r>
    </w:p>
    <w:p w14:paraId="13B40FA3"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6283  </w:t>
      </w:r>
      <w:r>
        <w:rPr>
          <w:rFonts w:hint="eastAsia"/>
          <w:szCs w:val="21"/>
        </w:rPr>
        <w:t>化工产品中水分含量的测定</w:t>
      </w:r>
      <w:r>
        <w:rPr>
          <w:rFonts w:hint="eastAsia"/>
          <w:szCs w:val="21"/>
        </w:rPr>
        <w:t xml:space="preserve"> </w:t>
      </w:r>
      <w:r>
        <w:rPr>
          <w:rFonts w:hint="eastAsia"/>
          <w:szCs w:val="21"/>
        </w:rPr>
        <w:t>卡尔·费休法（通用方法）</w:t>
      </w:r>
    </w:p>
    <w:p w14:paraId="7DC88F1E" w14:textId="77777777" w:rsidR="00713CCC" w:rsidRPr="008F43DE" w:rsidRDefault="00713CCC" w:rsidP="00713CCC">
      <w:pPr>
        <w:pStyle w:val="affffe"/>
        <w:spacing w:line="360" w:lineRule="exact"/>
        <w:ind w:firstLineChars="0"/>
        <w:rPr>
          <w:rFonts w:ascii="Times New Roman"/>
          <w:color w:val="000000"/>
        </w:rPr>
      </w:pPr>
      <w:r>
        <w:rPr>
          <w:rFonts w:ascii="Times New Roman" w:hint="eastAsia"/>
          <w:color w:val="000000"/>
        </w:rPr>
        <w:t xml:space="preserve">GB/T 6678  </w:t>
      </w:r>
      <w:r>
        <w:rPr>
          <w:rFonts w:ascii="Times New Roman" w:hint="eastAsia"/>
          <w:color w:val="000000"/>
        </w:rPr>
        <w:t>化工产品采样总则</w:t>
      </w:r>
    </w:p>
    <w:p w14:paraId="12277DDE"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6682  </w:t>
      </w:r>
      <w:r>
        <w:rPr>
          <w:rFonts w:hint="eastAsia"/>
          <w:szCs w:val="21"/>
        </w:rPr>
        <w:t>分析实验室用水规格和试验方法</w:t>
      </w:r>
    </w:p>
    <w:p w14:paraId="10146CD1"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8170  </w:t>
      </w:r>
      <w:r>
        <w:rPr>
          <w:rFonts w:hint="eastAsia"/>
          <w:szCs w:val="21"/>
        </w:rPr>
        <w:t>数值修约规则与极限数值的表示和判定</w:t>
      </w:r>
    </w:p>
    <w:p w14:paraId="7A9F461E"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9724  </w:t>
      </w:r>
      <w:r>
        <w:rPr>
          <w:rFonts w:hint="eastAsia"/>
          <w:szCs w:val="21"/>
        </w:rPr>
        <w:t>化学试剂</w:t>
      </w:r>
      <w:r>
        <w:rPr>
          <w:rFonts w:hint="eastAsia"/>
          <w:szCs w:val="21"/>
        </w:rPr>
        <w:t xml:space="preserve"> pH</w:t>
      </w:r>
      <w:r>
        <w:rPr>
          <w:rFonts w:hint="eastAsia"/>
          <w:szCs w:val="21"/>
        </w:rPr>
        <w:t>值测定通则</w:t>
      </w:r>
    </w:p>
    <w:p w14:paraId="4B51F5F1"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19077  </w:t>
      </w:r>
      <w:r>
        <w:rPr>
          <w:rFonts w:hint="eastAsia"/>
          <w:szCs w:val="21"/>
        </w:rPr>
        <w:t>粒度分布</w:t>
      </w:r>
      <w:r>
        <w:rPr>
          <w:rFonts w:hint="eastAsia"/>
          <w:szCs w:val="21"/>
        </w:rPr>
        <w:t xml:space="preserve"> </w:t>
      </w:r>
      <w:r>
        <w:rPr>
          <w:rFonts w:hint="eastAsia"/>
          <w:szCs w:val="21"/>
        </w:rPr>
        <w:t>激光衍射法</w:t>
      </w:r>
    </w:p>
    <w:p w14:paraId="225500EF"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GB/T 19587  </w:t>
      </w:r>
      <w:bookmarkStart w:id="17" w:name="OLE_LINK10"/>
      <w:r>
        <w:rPr>
          <w:rFonts w:hint="eastAsia"/>
          <w:szCs w:val="21"/>
        </w:rPr>
        <w:t>气体吸附</w:t>
      </w:r>
      <w:r>
        <w:rPr>
          <w:rFonts w:hint="eastAsia"/>
          <w:szCs w:val="21"/>
        </w:rPr>
        <w:t>BET</w:t>
      </w:r>
      <w:r>
        <w:rPr>
          <w:rFonts w:hint="eastAsia"/>
          <w:szCs w:val="21"/>
        </w:rPr>
        <w:t>法</w:t>
      </w:r>
      <w:bookmarkEnd w:id="17"/>
      <w:r>
        <w:rPr>
          <w:rFonts w:hint="eastAsia"/>
          <w:szCs w:val="21"/>
        </w:rPr>
        <w:t>测定固态物质比表面积</w:t>
      </w:r>
    </w:p>
    <w:p w14:paraId="32119742"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bookmarkStart w:id="18" w:name="OLE_LINK9"/>
      <w:bookmarkStart w:id="19" w:name="OLE_LINK1"/>
      <w:r>
        <w:rPr>
          <w:rFonts w:hint="eastAsia"/>
          <w:szCs w:val="21"/>
        </w:rPr>
        <w:t>GB/T 41704</w:t>
      </w:r>
      <w:r>
        <w:rPr>
          <w:rFonts w:hint="eastAsia"/>
          <w:szCs w:val="21"/>
        </w:rPr>
        <w:t>—</w:t>
      </w:r>
      <w:r>
        <w:rPr>
          <w:rFonts w:hint="eastAsia"/>
          <w:szCs w:val="21"/>
        </w:rPr>
        <w:t xml:space="preserve">2022  </w:t>
      </w:r>
      <w:proofErr w:type="gramStart"/>
      <w:r>
        <w:rPr>
          <w:rFonts w:hint="eastAsia"/>
          <w:szCs w:val="21"/>
        </w:rPr>
        <w:t>锂</w:t>
      </w:r>
      <w:proofErr w:type="gramEnd"/>
      <w:r>
        <w:rPr>
          <w:rFonts w:hint="eastAsia"/>
          <w:szCs w:val="21"/>
        </w:rPr>
        <w:t>离子电池正极材料检测方法</w:t>
      </w:r>
      <w:r>
        <w:rPr>
          <w:rFonts w:hint="eastAsia"/>
          <w:szCs w:val="21"/>
        </w:rPr>
        <w:t xml:space="preserve"> </w:t>
      </w:r>
      <w:r>
        <w:rPr>
          <w:rFonts w:hint="eastAsia"/>
          <w:szCs w:val="21"/>
        </w:rPr>
        <w:t>磁性异物含量和残余碱含量的测定</w:t>
      </w:r>
      <w:bookmarkEnd w:id="18"/>
    </w:p>
    <w:bookmarkEnd w:id="19"/>
    <w:p w14:paraId="67E48EEC"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HG/T 3696.1  </w:t>
      </w:r>
      <w:r>
        <w:rPr>
          <w:rFonts w:hint="eastAsia"/>
          <w:szCs w:val="21"/>
        </w:rPr>
        <w:t>无机化工产品</w:t>
      </w:r>
      <w:r>
        <w:rPr>
          <w:rFonts w:hint="eastAsia"/>
          <w:szCs w:val="21"/>
        </w:rPr>
        <w:t xml:space="preserve">  </w:t>
      </w:r>
      <w:r>
        <w:rPr>
          <w:rFonts w:hint="eastAsia"/>
          <w:szCs w:val="21"/>
        </w:rPr>
        <w:t>化学分析用标准溶液、制剂及制品的制备</w:t>
      </w:r>
      <w:r>
        <w:rPr>
          <w:rFonts w:hint="eastAsia"/>
          <w:szCs w:val="21"/>
        </w:rPr>
        <w:t xml:space="preserve">  </w:t>
      </w:r>
      <w:r>
        <w:rPr>
          <w:rFonts w:hint="eastAsia"/>
          <w:szCs w:val="21"/>
        </w:rPr>
        <w:t>第</w:t>
      </w:r>
      <w:r>
        <w:rPr>
          <w:rFonts w:hint="eastAsia"/>
          <w:szCs w:val="21"/>
        </w:rPr>
        <w:t>1</w:t>
      </w:r>
      <w:r>
        <w:rPr>
          <w:rFonts w:hint="eastAsia"/>
          <w:szCs w:val="21"/>
        </w:rPr>
        <w:t>部分：标准滴定溶液的制备</w:t>
      </w:r>
    </w:p>
    <w:p w14:paraId="464BECAB" w14:textId="77777777" w:rsidR="00713CCC" w:rsidRDefault="00713CCC" w:rsidP="00713CC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HG/T 3696.2  </w:t>
      </w:r>
      <w:r>
        <w:rPr>
          <w:rFonts w:hint="eastAsia"/>
          <w:szCs w:val="21"/>
        </w:rPr>
        <w:t>无机化工产品</w:t>
      </w:r>
      <w:r>
        <w:rPr>
          <w:rFonts w:hint="eastAsia"/>
          <w:szCs w:val="21"/>
        </w:rPr>
        <w:t xml:space="preserve">  </w:t>
      </w:r>
      <w:r>
        <w:rPr>
          <w:rFonts w:hint="eastAsia"/>
          <w:szCs w:val="21"/>
        </w:rPr>
        <w:t>化学分析用标准溶液、制剂及制品的制备</w:t>
      </w:r>
      <w:r>
        <w:rPr>
          <w:rFonts w:hint="eastAsia"/>
          <w:szCs w:val="21"/>
        </w:rPr>
        <w:t xml:space="preserve">  </w:t>
      </w:r>
      <w:r>
        <w:rPr>
          <w:rFonts w:hint="eastAsia"/>
          <w:szCs w:val="21"/>
        </w:rPr>
        <w:t>第</w:t>
      </w:r>
      <w:r>
        <w:rPr>
          <w:rFonts w:hint="eastAsia"/>
          <w:szCs w:val="21"/>
        </w:rPr>
        <w:t>2</w:t>
      </w:r>
      <w:r>
        <w:rPr>
          <w:rFonts w:hint="eastAsia"/>
          <w:szCs w:val="21"/>
        </w:rPr>
        <w:t>部分：杂质标准溶液的制备</w:t>
      </w:r>
    </w:p>
    <w:p w14:paraId="01F124EC" w14:textId="6B354162" w:rsidR="00713CCC" w:rsidRDefault="00713CCC" w:rsidP="00EB611C">
      <w:pPr>
        <w:widowControl/>
        <w:tabs>
          <w:tab w:val="center" w:pos="4201"/>
          <w:tab w:val="right" w:leader="dot" w:pos="9298"/>
        </w:tabs>
        <w:autoSpaceDE w:val="0"/>
        <w:autoSpaceDN w:val="0"/>
        <w:spacing w:line="360" w:lineRule="exact"/>
        <w:ind w:firstLineChars="200" w:firstLine="420"/>
        <w:rPr>
          <w:szCs w:val="21"/>
        </w:rPr>
      </w:pPr>
      <w:r>
        <w:rPr>
          <w:rFonts w:hint="eastAsia"/>
          <w:szCs w:val="21"/>
        </w:rPr>
        <w:t xml:space="preserve">HG/T 3696.3  </w:t>
      </w:r>
      <w:r>
        <w:rPr>
          <w:rFonts w:hint="eastAsia"/>
          <w:szCs w:val="21"/>
        </w:rPr>
        <w:t>无机化工产品</w:t>
      </w:r>
      <w:r>
        <w:rPr>
          <w:rFonts w:hint="eastAsia"/>
          <w:szCs w:val="21"/>
        </w:rPr>
        <w:t xml:space="preserve">  </w:t>
      </w:r>
      <w:r>
        <w:rPr>
          <w:rFonts w:hint="eastAsia"/>
          <w:szCs w:val="21"/>
        </w:rPr>
        <w:t>化学分析用标准溶液、制剂及制品的制备</w:t>
      </w:r>
      <w:r>
        <w:rPr>
          <w:rFonts w:hint="eastAsia"/>
          <w:szCs w:val="21"/>
        </w:rPr>
        <w:t xml:space="preserve">  </w:t>
      </w:r>
      <w:r>
        <w:rPr>
          <w:rFonts w:hint="eastAsia"/>
          <w:szCs w:val="21"/>
        </w:rPr>
        <w:t>第</w:t>
      </w:r>
      <w:r>
        <w:rPr>
          <w:rFonts w:hint="eastAsia"/>
          <w:szCs w:val="21"/>
        </w:rPr>
        <w:t>3</w:t>
      </w:r>
      <w:r>
        <w:rPr>
          <w:rFonts w:hint="eastAsia"/>
          <w:szCs w:val="21"/>
        </w:rPr>
        <w:t>部分：制剂及制品的制备</w:t>
      </w:r>
    </w:p>
    <w:p w14:paraId="1B221B9F" w14:textId="77777777" w:rsidR="00713CCC" w:rsidRDefault="00713CCC" w:rsidP="00713CCC">
      <w:pPr>
        <w:pStyle w:val="a4"/>
      </w:pPr>
      <w:r>
        <w:rPr>
          <w:rFonts w:hint="eastAsia"/>
        </w:rPr>
        <w:t>术语和定义</w:t>
      </w:r>
    </w:p>
    <w:p w14:paraId="068A6AD9" w14:textId="77777777" w:rsidR="00713CCC" w:rsidRDefault="00713CCC" w:rsidP="00713CCC">
      <w:pPr>
        <w:pStyle w:val="affffe"/>
      </w:pPr>
      <w:r>
        <w:rPr>
          <w:rFonts w:hint="eastAsia"/>
        </w:rPr>
        <w:t>下列术语和定义适用于本文件。</w:t>
      </w:r>
    </w:p>
    <w:p w14:paraId="0731C746" w14:textId="77777777" w:rsidR="00713CCC" w:rsidRDefault="00713CCC" w:rsidP="00713CCC">
      <w:pPr>
        <w:pStyle w:val="a5"/>
        <w:ind w:left="0"/>
      </w:pPr>
    </w:p>
    <w:p w14:paraId="1BB68400" w14:textId="2CEF3859" w:rsidR="00713CCC" w:rsidRDefault="00A865C6" w:rsidP="00713CCC">
      <w:pPr>
        <w:pStyle w:val="affffe"/>
        <w:spacing w:line="360" w:lineRule="exact"/>
        <w:rPr>
          <w:rFonts w:ascii="Times New Roman"/>
        </w:rPr>
      </w:pPr>
      <w:bookmarkStart w:id="20" w:name="_Hlk188355873"/>
      <w:r>
        <w:rPr>
          <w:rFonts w:ascii="黑体" w:eastAsia="黑体" w:hAnsi="黑体" w:hint="eastAsia"/>
        </w:rPr>
        <w:t>O</w:t>
      </w:r>
      <w:r w:rsidR="00713CCC">
        <w:rPr>
          <w:rFonts w:ascii="黑体" w:eastAsia="黑体" w:hAnsi="黑体"/>
        </w:rPr>
        <w:t>3相镍铁锰酸钠</w:t>
      </w:r>
      <w:r w:rsidR="00713CCC">
        <w:rPr>
          <w:rFonts w:ascii="Times New Roman"/>
        </w:rPr>
        <w:t xml:space="preserve">  </w:t>
      </w:r>
      <w:r w:rsidR="00713CCC">
        <w:rPr>
          <w:rFonts w:ascii="黑体" w:eastAsia="黑体" w:hAnsi="黑体"/>
        </w:rPr>
        <w:t>Sodium nickel iron manganate of octahedron 3 phase</w:t>
      </w:r>
    </w:p>
    <w:p w14:paraId="43F2B6FC" w14:textId="77777777" w:rsidR="00713CCC" w:rsidRDefault="00713CCC" w:rsidP="00713CCC">
      <w:pPr>
        <w:pStyle w:val="affffe"/>
        <w:spacing w:line="360" w:lineRule="exact"/>
        <w:ind w:leftChars="200" w:left="420" w:firstLineChars="0" w:firstLine="0"/>
      </w:pPr>
      <w:r>
        <w:rPr>
          <w:rFonts w:hint="eastAsia"/>
        </w:rPr>
        <w:t>具有碱性阳离子八面体配位、晶胞内含有</w:t>
      </w:r>
      <w:r>
        <w:rPr>
          <w:rFonts w:ascii="Times New Roman"/>
        </w:rPr>
        <w:t>3</w:t>
      </w:r>
      <w:r>
        <w:rPr>
          <w:rFonts w:hint="eastAsia"/>
        </w:rPr>
        <w:t>个过渡金属层的面心立方堆积晶体结构的镍铁锰酸钠。</w:t>
      </w:r>
      <w:r>
        <w:rPr>
          <w:rFonts w:hint="eastAsia"/>
          <w:sz w:val="18"/>
          <w:szCs w:val="18"/>
        </w:rPr>
        <w:t>注：</w:t>
      </w:r>
      <w:r w:rsidRPr="00715AF6">
        <w:rPr>
          <w:rFonts w:hint="eastAsia"/>
          <w:sz w:val="18"/>
          <w:szCs w:val="18"/>
        </w:rPr>
        <w:t>钠和</w:t>
      </w:r>
      <w:proofErr w:type="gramStart"/>
      <w:r w:rsidRPr="00715AF6">
        <w:rPr>
          <w:rFonts w:hint="eastAsia"/>
          <w:sz w:val="18"/>
          <w:szCs w:val="18"/>
        </w:rPr>
        <w:t>镍铁锰合量</w:t>
      </w:r>
      <w:proofErr w:type="gramEnd"/>
      <w:r w:rsidRPr="00715AF6">
        <w:rPr>
          <w:rFonts w:hint="eastAsia"/>
          <w:sz w:val="18"/>
          <w:szCs w:val="18"/>
        </w:rPr>
        <w:t>的摩尔比一般为</w:t>
      </w:r>
      <w:r w:rsidRPr="00715AF6">
        <w:rPr>
          <w:rFonts w:ascii="Times New Roman"/>
          <w:sz w:val="18"/>
          <w:szCs w:val="18"/>
        </w:rPr>
        <w:t>0.8</w:t>
      </w:r>
      <w:r w:rsidRPr="00715AF6">
        <w:rPr>
          <w:rFonts w:ascii="Times New Roman"/>
          <w:sz w:val="18"/>
          <w:szCs w:val="18"/>
        </w:rPr>
        <w:t>～</w:t>
      </w:r>
      <w:r w:rsidRPr="00715AF6">
        <w:rPr>
          <w:rFonts w:ascii="Times New Roman"/>
          <w:sz w:val="18"/>
          <w:szCs w:val="18"/>
        </w:rPr>
        <w:t>1.2</w:t>
      </w:r>
      <w:r>
        <w:rPr>
          <w:rFonts w:hint="eastAsia"/>
          <w:sz w:val="18"/>
          <w:szCs w:val="18"/>
        </w:rPr>
        <w:t>。</w:t>
      </w:r>
    </w:p>
    <w:bookmarkEnd w:id="20"/>
    <w:p w14:paraId="5162CA39" w14:textId="77777777" w:rsidR="00713CCC" w:rsidRDefault="00713CCC" w:rsidP="00713CCC">
      <w:pPr>
        <w:pStyle w:val="a4"/>
      </w:pPr>
      <w:r>
        <w:rPr>
          <w:rFonts w:hint="eastAsia"/>
        </w:rPr>
        <w:t>分子式</w:t>
      </w:r>
    </w:p>
    <w:p w14:paraId="55F4BD07" w14:textId="77777777" w:rsidR="00713CCC" w:rsidRPr="00EE01B1" w:rsidRDefault="00713CCC" w:rsidP="00713CCC">
      <w:pPr>
        <w:pStyle w:val="affffe"/>
      </w:pPr>
      <w:proofErr w:type="spellStart"/>
      <w:r w:rsidRPr="00EE01B1">
        <w:rPr>
          <w:rFonts w:ascii="Times New Roman"/>
        </w:rPr>
        <w:t>Na</w:t>
      </w:r>
      <w:r>
        <w:rPr>
          <w:rFonts w:ascii="Times New Roman" w:hint="eastAsia"/>
        </w:rPr>
        <w:t>Ni</w:t>
      </w:r>
      <w:r w:rsidRPr="00EE01B1">
        <w:rPr>
          <w:rFonts w:ascii="Times New Roman"/>
          <w:vertAlign w:val="subscript"/>
        </w:rPr>
        <w:t>x</w:t>
      </w:r>
      <w:r w:rsidRPr="00EE01B1">
        <w:rPr>
          <w:rFonts w:ascii="Times New Roman"/>
        </w:rPr>
        <w:t>Mn</w:t>
      </w:r>
      <w:r w:rsidRPr="00EE01B1">
        <w:rPr>
          <w:rFonts w:ascii="Times New Roman"/>
          <w:vertAlign w:val="subscript"/>
        </w:rPr>
        <w:t>y</w:t>
      </w:r>
      <w:r w:rsidRPr="00EE01B1">
        <w:rPr>
          <w:rFonts w:ascii="Times New Roman"/>
        </w:rPr>
        <w:t>Fe</w:t>
      </w:r>
      <w:proofErr w:type="spellEnd"/>
      <w:r w:rsidRPr="00EE01B1">
        <w:rPr>
          <w:rFonts w:ascii="Times New Roman"/>
          <w:vertAlign w:val="subscript"/>
        </w:rPr>
        <w:t>(1-x-</w:t>
      </w:r>
      <w:proofErr w:type="gramStart"/>
      <w:r w:rsidRPr="00EE01B1">
        <w:rPr>
          <w:rFonts w:ascii="Times New Roman"/>
          <w:vertAlign w:val="subscript"/>
        </w:rPr>
        <w:t>y</w:t>
      </w:r>
      <w:r w:rsidRPr="00EE01B1">
        <w:rPr>
          <w:rFonts w:ascii="Times New Roman" w:hint="eastAsia"/>
          <w:vertAlign w:val="subscript"/>
        </w:rPr>
        <w:t>)</w:t>
      </w:r>
      <w:r w:rsidRPr="00EE01B1">
        <w:rPr>
          <w:rFonts w:ascii="Times New Roman"/>
        </w:rPr>
        <w:t>O</w:t>
      </w:r>
      <w:proofErr w:type="gramEnd"/>
      <w:r w:rsidRPr="00EE01B1">
        <w:rPr>
          <w:rFonts w:ascii="Times New Roman"/>
          <w:vertAlign w:val="subscript"/>
        </w:rPr>
        <w:t>2</w:t>
      </w:r>
    </w:p>
    <w:p w14:paraId="2904AAF5" w14:textId="77777777" w:rsidR="00713CCC" w:rsidRDefault="00713CCC" w:rsidP="00713CCC">
      <w:pPr>
        <w:pStyle w:val="a4"/>
      </w:pPr>
      <w:r>
        <w:rPr>
          <w:rFonts w:hint="eastAsia"/>
        </w:rPr>
        <w:t>要求</w:t>
      </w:r>
    </w:p>
    <w:p w14:paraId="331F44AF" w14:textId="77777777" w:rsidR="00713CCC" w:rsidRDefault="00713CCC" w:rsidP="00713CCC">
      <w:pPr>
        <w:pStyle w:val="a5"/>
        <w:spacing w:beforeLines="0" w:before="0" w:afterLines="0" w:after="0" w:line="360" w:lineRule="exact"/>
        <w:ind w:left="0"/>
        <w:rPr>
          <w:rFonts w:ascii="宋体" w:eastAsia="宋体" w:hAnsi="宋体" w:hint="eastAsia"/>
        </w:rPr>
      </w:pPr>
      <w:r>
        <w:rPr>
          <w:rFonts w:ascii="宋体" w:eastAsia="宋体" w:hAnsi="宋体" w:hint="eastAsia"/>
        </w:rPr>
        <w:t>外观：</w:t>
      </w:r>
      <w:bookmarkStart w:id="21" w:name="_Hlk188355915"/>
      <w:r>
        <w:rPr>
          <w:rFonts w:ascii="宋体" w:eastAsia="宋体" w:hAnsi="宋体" w:hint="eastAsia"/>
        </w:rPr>
        <w:t>灰黑色粉末，颜色均</w:t>
      </w:r>
      <w:proofErr w:type="gramStart"/>
      <w:r>
        <w:rPr>
          <w:rFonts w:ascii="宋体" w:eastAsia="宋体" w:hAnsi="宋体" w:hint="eastAsia"/>
        </w:rPr>
        <w:t>一</w:t>
      </w:r>
      <w:proofErr w:type="gramEnd"/>
      <w:r>
        <w:rPr>
          <w:rFonts w:ascii="宋体" w:eastAsia="宋体" w:hAnsi="宋体" w:hint="eastAsia"/>
        </w:rPr>
        <w:t>，无结块。</w:t>
      </w:r>
      <w:bookmarkEnd w:id="21"/>
    </w:p>
    <w:p w14:paraId="36C1E322" w14:textId="77777777" w:rsidR="00713CCC" w:rsidRDefault="00713CCC" w:rsidP="00713CCC">
      <w:pPr>
        <w:pStyle w:val="afffffffff"/>
        <w:spacing w:line="360" w:lineRule="exact"/>
        <w:ind w:left="0"/>
        <w:rPr>
          <w:rFonts w:ascii="Times New Roman"/>
        </w:rPr>
      </w:pPr>
      <w:r>
        <w:rPr>
          <w:rFonts w:hAnsi="宋体" w:hint="eastAsia"/>
        </w:rPr>
        <w:t>钠离子电池用镍铁锰酸</w:t>
      </w:r>
      <w:proofErr w:type="gramStart"/>
      <w:r>
        <w:rPr>
          <w:rFonts w:hAnsi="宋体" w:hint="eastAsia"/>
        </w:rPr>
        <w:t>钠</w:t>
      </w:r>
      <w:r>
        <w:rPr>
          <w:rFonts w:hint="eastAsia"/>
        </w:rPr>
        <w:t>按照</w:t>
      </w:r>
      <w:proofErr w:type="gramEnd"/>
      <w:r>
        <w:rPr>
          <w:rFonts w:hint="eastAsia"/>
        </w:rPr>
        <w:t>本文件规定的试验方法检测应符合</w:t>
      </w:r>
      <w:r>
        <w:rPr>
          <w:rFonts w:ascii="Times New Roman"/>
        </w:rPr>
        <w:t>表</w:t>
      </w:r>
      <w:r>
        <w:rPr>
          <w:rFonts w:ascii="Times New Roman"/>
        </w:rPr>
        <w:t>1</w:t>
      </w:r>
      <w:r>
        <w:rPr>
          <w:rFonts w:ascii="Times New Roman" w:hint="eastAsia"/>
        </w:rPr>
        <w:t>和</w:t>
      </w:r>
      <w:r>
        <w:rPr>
          <w:rFonts w:ascii="Times New Roman"/>
        </w:rPr>
        <w:t>表</w:t>
      </w:r>
      <w:r>
        <w:rPr>
          <w:rFonts w:ascii="Times New Roman"/>
        </w:rPr>
        <w:t>2</w:t>
      </w:r>
      <w:r>
        <w:rPr>
          <w:rFonts w:hint="eastAsia"/>
        </w:rPr>
        <w:t>的规定</w:t>
      </w:r>
      <w:r>
        <w:rPr>
          <w:rFonts w:ascii="Times New Roman"/>
        </w:rPr>
        <w:t>。</w:t>
      </w:r>
    </w:p>
    <w:p w14:paraId="4733637F" w14:textId="77777777" w:rsidR="00713CCC" w:rsidRDefault="00713CCC" w:rsidP="00713CCC">
      <w:pPr>
        <w:pStyle w:val="afc"/>
        <w:ind w:left="0"/>
        <w:rPr>
          <w:rFonts w:ascii="Times New Roman"/>
        </w:rPr>
      </w:pPr>
      <w:r>
        <w:rPr>
          <w:rFonts w:ascii="Times New Roman" w:hint="eastAsia"/>
        </w:rPr>
        <w:t>理化指标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3"/>
        <w:gridCol w:w="396"/>
        <w:gridCol w:w="3506"/>
      </w:tblGrid>
      <w:tr w:rsidR="00713CCC" w14:paraId="6917C225" w14:textId="77777777" w:rsidTr="00300678">
        <w:trPr>
          <w:jc w:val="center"/>
        </w:trPr>
        <w:tc>
          <w:tcPr>
            <w:tcW w:w="5419" w:type="dxa"/>
            <w:gridSpan w:val="2"/>
          </w:tcPr>
          <w:p w14:paraId="197CD84E" w14:textId="77777777" w:rsidR="00713CCC" w:rsidRDefault="00713CCC" w:rsidP="00300678">
            <w:pPr>
              <w:widowControl/>
              <w:autoSpaceDE w:val="0"/>
              <w:autoSpaceDN w:val="0"/>
              <w:spacing w:line="360" w:lineRule="exact"/>
              <w:jc w:val="center"/>
              <w:rPr>
                <w:kern w:val="0"/>
                <w:sz w:val="18"/>
                <w:szCs w:val="18"/>
              </w:rPr>
            </w:pPr>
            <w:r>
              <w:rPr>
                <w:kern w:val="0"/>
                <w:sz w:val="18"/>
                <w:szCs w:val="18"/>
              </w:rPr>
              <w:t>项目</w:t>
            </w:r>
          </w:p>
        </w:tc>
        <w:tc>
          <w:tcPr>
            <w:tcW w:w="3506" w:type="dxa"/>
          </w:tcPr>
          <w:p w14:paraId="6582E1A7" w14:textId="77777777" w:rsidR="00713CCC" w:rsidRDefault="00713CCC" w:rsidP="00300678">
            <w:pPr>
              <w:widowControl/>
              <w:autoSpaceDE w:val="0"/>
              <w:autoSpaceDN w:val="0"/>
              <w:spacing w:line="360" w:lineRule="exact"/>
              <w:jc w:val="center"/>
              <w:rPr>
                <w:kern w:val="0"/>
                <w:sz w:val="18"/>
                <w:szCs w:val="18"/>
              </w:rPr>
            </w:pPr>
            <w:r>
              <w:rPr>
                <w:kern w:val="0"/>
                <w:sz w:val="18"/>
                <w:szCs w:val="18"/>
              </w:rPr>
              <w:t>指标</w:t>
            </w:r>
          </w:p>
        </w:tc>
      </w:tr>
      <w:tr w:rsidR="00713CCC" w14:paraId="0D9C124C" w14:textId="77777777" w:rsidTr="00300678">
        <w:trPr>
          <w:jc w:val="center"/>
        </w:trPr>
        <w:tc>
          <w:tcPr>
            <w:tcW w:w="5419" w:type="dxa"/>
            <w:gridSpan w:val="2"/>
            <w:vAlign w:val="center"/>
          </w:tcPr>
          <w:p w14:paraId="4F7FF6A8" w14:textId="77777777" w:rsidR="00713CCC" w:rsidRDefault="00713CCC" w:rsidP="00300678">
            <w:pPr>
              <w:widowControl/>
              <w:autoSpaceDE w:val="0"/>
              <w:autoSpaceDN w:val="0"/>
              <w:spacing w:line="360" w:lineRule="exact"/>
              <w:jc w:val="left"/>
              <w:rPr>
                <w:kern w:val="0"/>
                <w:sz w:val="18"/>
                <w:szCs w:val="18"/>
              </w:rPr>
            </w:pPr>
            <w:r>
              <w:rPr>
                <w:kern w:val="0"/>
                <w:sz w:val="18"/>
                <w:szCs w:val="18"/>
              </w:rPr>
              <w:t>钠（</w:t>
            </w:r>
            <w:r>
              <w:rPr>
                <w:kern w:val="0"/>
                <w:sz w:val="18"/>
                <w:szCs w:val="18"/>
              </w:rPr>
              <w:t>Na</w:t>
            </w:r>
            <w:r>
              <w:rPr>
                <w:rFonts w:hint="eastAsia"/>
                <w:kern w:val="0"/>
                <w:sz w:val="18"/>
                <w:szCs w:val="18"/>
              </w:rPr>
              <w:t>，以干基计</w:t>
            </w:r>
            <w:r>
              <w:rPr>
                <w:kern w:val="0"/>
                <w:sz w:val="18"/>
                <w:szCs w:val="18"/>
              </w:rPr>
              <w:t>）</w:t>
            </w:r>
            <w:r>
              <w:rPr>
                <w:i/>
                <w:sz w:val="18"/>
                <w:szCs w:val="18"/>
              </w:rPr>
              <w:t>w</w:t>
            </w:r>
            <w:r>
              <w:rPr>
                <w:iCs/>
                <w:sz w:val="18"/>
                <w:szCs w:val="18"/>
              </w:rPr>
              <w:t>/</w:t>
            </w:r>
            <w:r>
              <w:rPr>
                <w:kern w:val="0"/>
                <w:sz w:val="18"/>
                <w:szCs w:val="18"/>
              </w:rPr>
              <w:t>%</w:t>
            </w:r>
          </w:p>
        </w:tc>
        <w:tc>
          <w:tcPr>
            <w:tcW w:w="3506" w:type="dxa"/>
            <w:vAlign w:val="center"/>
          </w:tcPr>
          <w:p w14:paraId="7B26767A" w14:textId="3AC99E08" w:rsidR="00713CCC" w:rsidRPr="00927833" w:rsidRDefault="00713CCC" w:rsidP="00300678">
            <w:pPr>
              <w:widowControl/>
              <w:autoSpaceDE w:val="0"/>
              <w:autoSpaceDN w:val="0"/>
              <w:adjustRightInd w:val="0"/>
              <w:jc w:val="center"/>
              <w:rPr>
                <w:kern w:val="0"/>
                <w:sz w:val="18"/>
                <w:szCs w:val="18"/>
              </w:rPr>
            </w:pPr>
            <w:r w:rsidRPr="00927833">
              <w:rPr>
                <w:kern w:val="0"/>
                <w:sz w:val="18"/>
                <w:szCs w:val="18"/>
              </w:rPr>
              <w:t>1</w:t>
            </w:r>
            <w:r w:rsidR="00CE586F" w:rsidRPr="00927833">
              <w:rPr>
                <w:rFonts w:hint="eastAsia"/>
                <w:kern w:val="0"/>
                <w:sz w:val="18"/>
                <w:szCs w:val="18"/>
              </w:rPr>
              <w:t>6.7</w:t>
            </w:r>
            <w:r w:rsidRPr="00927833">
              <w:rPr>
                <w:kern w:val="0"/>
                <w:sz w:val="18"/>
                <w:szCs w:val="18"/>
              </w:rPr>
              <w:t>～</w:t>
            </w:r>
            <w:r w:rsidRPr="00927833">
              <w:rPr>
                <w:kern w:val="0"/>
                <w:sz w:val="18"/>
                <w:szCs w:val="18"/>
              </w:rPr>
              <w:t>2</w:t>
            </w:r>
            <w:r w:rsidRPr="00927833">
              <w:rPr>
                <w:rFonts w:hint="eastAsia"/>
                <w:kern w:val="0"/>
                <w:sz w:val="18"/>
                <w:szCs w:val="18"/>
              </w:rPr>
              <w:t>4</w:t>
            </w:r>
            <w:r w:rsidRPr="00927833">
              <w:rPr>
                <w:kern w:val="0"/>
                <w:sz w:val="18"/>
                <w:szCs w:val="18"/>
              </w:rPr>
              <w:t>.</w:t>
            </w:r>
            <w:r w:rsidR="00CE586F" w:rsidRPr="00927833">
              <w:rPr>
                <w:rFonts w:hint="eastAsia"/>
                <w:kern w:val="0"/>
                <w:sz w:val="18"/>
                <w:szCs w:val="18"/>
              </w:rPr>
              <w:t>3</w:t>
            </w:r>
          </w:p>
        </w:tc>
      </w:tr>
      <w:tr w:rsidR="00713CCC" w14:paraId="148E7F5D" w14:textId="77777777" w:rsidTr="00300678">
        <w:trPr>
          <w:jc w:val="center"/>
        </w:trPr>
        <w:tc>
          <w:tcPr>
            <w:tcW w:w="5419" w:type="dxa"/>
            <w:gridSpan w:val="2"/>
            <w:vAlign w:val="center"/>
          </w:tcPr>
          <w:p w14:paraId="37769758" w14:textId="77777777" w:rsidR="00713CCC" w:rsidRDefault="00713CCC" w:rsidP="00300678">
            <w:pPr>
              <w:widowControl/>
              <w:autoSpaceDE w:val="0"/>
              <w:autoSpaceDN w:val="0"/>
              <w:spacing w:line="360" w:lineRule="exact"/>
              <w:jc w:val="left"/>
              <w:rPr>
                <w:kern w:val="0"/>
                <w:sz w:val="18"/>
                <w:szCs w:val="18"/>
              </w:rPr>
            </w:pPr>
            <w:r>
              <w:rPr>
                <w:rFonts w:hint="eastAsia"/>
                <w:kern w:val="0"/>
                <w:sz w:val="18"/>
                <w:szCs w:val="18"/>
              </w:rPr>
              <w:t>镍</w:t>
            </w:r>
            <w:r>
              <w:rPr>
                <w:kern w:val="0"/>
                <w:sz w:val="18"/>
                <w:szCs w:val="18"/>
              </w:rPr>
              <w:t>铁锰（</w:t>
            </w:r>
            <w:r>
              <w:rPr>
                <w:rFonts w:hint="eastAsia"/>
                <w:kern w:val="0"/>
                <w:sz w:val="18"/>
                <w:szCs w:val="18"/>
              </w:rPr>
              <w:t>Ni</w:t>
            </w:r>
            <w:r>
              <w:rPr>
                <w:kern w:val="0"/>
                <w:sz w:val="18"/>
                <w:szCs w:val="18"/>
              </w:rPr>
              <w:t>+ Fe + Mn</w:t>
            </w:r>
            <w:r>
              <w:rPr>
                <w:rFonts w:hint="eastAsia"/>
                <w:kern w:val="0"/>
                <w:sz w:val="18"/>
                <w:szCs w:val="18"/>
              </w:rPr>
              <w:t>，以干基计</w:t>
            </w:r>
            <w:r>
              <w:rPr>
                <w:kern w:val="0"/>
                <w:sz w:val="18"/>
                <w:szCs w:val="18"/>
              </w:rPr>
              <w:t>）</w:t>
            </w:r>
            <w:r>
              <w:rPr>
                <w:rFonts w:hint="eastAsia"/>
                <w:kern w:val="0"/>
                <w:sz w:val="18"/>
                <w:szCs w:val="18"/>
              </w:rPr>
              <w:t>合</w:t>
            </w:r>
            <w:r>
              <w:rPr>
                <w:kern w:val="0"/>
                <w:sz w:val="18"/>
                <w:szCs w:val="18"/>
              </w:rPr>
              <w:t>量</w:t>
            </w:r>
            <w:r>
              <w:rPr>
                <w:i/>
                <w:sz w:val="18"/>
                <w:szCs w:val="18"/>
              </w:rPr>
              <w:t>w</w:t>
            </w:r>
            <w:r>
              <w:rPr>
                <w:iCs/>
                <w:sz w:val="18"/>
                <w:szCs w:val="18"/>
              </w:rPr>
              <w:t>/</w:t>
            </w:r>
            <w:r>
              <w:rPr>
                <w:kern w:val="0"/>
                <w:sz w:val="18"/>
                <w:szCs w:val="18"/>
              </w:rPr>
              <w:t>%</w:t>
            </w:r>
          </w:p>
        </w:tc>
        <w:tc>
          <w:tcPr>
            <w:tcW w:w="3506" w:type="dxa"/>
            <w:vAlign w:val="center"/>
          </w:tcPr>
          <w:p w14:paraId="5B98EB7A" w14:textId="673026E2" w:rsidR="00713CCC" w:rsidRPr="00927833" w:rsidRDefault="00713CCC" w:rsidP="00300678">
            <w:pPr>
              <w:widowControl/>
              <w:autoSpaceDE w:val="0"/>
              <w:autoSpaceDN w:val="0"/>
              <w:adjustRightInd w:val="0"/>
              <w:jc w:val="center"/>
              <w:rPr>
                <w:kern w:val="0"/>
                <w:sz w:val="18"/>
                <w:szCs w:val="18"/>
              </w:rPr>
            </w:pPr>
            <w:r w:rsidRPr="00927833">
              <w:rPr>
                <w:spacing w:val="-1"/>
                <w:sz w:val="18"/>
                <w:szCs w:val="18"/>
              </w:rPr>
              <w:t>4</w:t>
            </w:r>
            <w:r w:rsidR="00CE586F" w:rsidRPr="00927833">
              <w:rPr>
                <w:rFonts w:hint="eastAsia"/>
                <w:spacing w:val="-1"/>
                <w:sz w:val="18"/>
                <w:szCs w:val="18"/>
              </w:rPr>
              <w:t>8.3</w:t>
            </w:r>
            <w:r w:rsidRPr="00927833">
              <w:rPr>
                <w:kern w:val="0"/>
                <w:sz w:val="18"/>
                <w:szCs w:val="18"/>
              </w:rPr>
              <w:t>～</w:t>
            </w:r>
            <w:r w:rsidRPr="00927833">
              <w:rPr>
                <w:spacing w:val="-1"/>
                <w:sz w:val="18"/>
                <w:szCs w:val="18"/>
              </w:rPr>
              <w:t>5</w:t>
            </w:r>
            <w:r w:rsidR="00CE586F" w:rsidRPr="00927833">
              <w:rPr>
                <w:rFonts w:hint="eastAsia"/>
                <w:spacing w:val="-1"/>
                <w:sz w:val="18"/>
                <w:szCs w:val="18"/>
              </w:rPr>
              <w:t>3.8</w:t>
            </w:r>
          </w:p>
        </w:tc>
      </w:tr>
      <w:tr w:rsidR="00713CCC" w14:paraId="312F0F51" w14:textId="77777777" w:rsidTr="00300678">
        <w:trPr>
          <w:jc w:val="center"/>
        </w:trPr>
        <w:tc>
          <w:tcPr>
            <w:tcW w:w="5023" w:type="dxa"/>
            <w:tcBorders>
              <w:right w:val="nil"/>
            </w:tcBorders>
            <w:vAlign w:val="center"/>
          </w:tcPr>
          <w:p w14:paraId="39B8D6AC" w14:textId="77777777" w:rsidR="00713CCC" w:rsidRPr="007E52E7" w:rsidRDefault="00713CCC" w:rsidP="00300678">
            <w:pPr>
              <w:widowControl/>
              <w:autoSpaceDE w:val="0"/>
              <w:autoSpaceDN w:val="0"/>
              <w:spacing w:line="360" w:lineRule="exact"/>
              <w:jc w:val="left"/>
              <w:rPr>
                <w:kern w:val="0"/>
                <w:sz w:val="18"/>
                <w:szCs w:val="18"/>
              </w:rPr>
            </w:pPr>
            <w:r w:rsidRPr="007E52E7">
              <w:rPr>
                <w:rFonts w:hint="eastAsia"/>
                <w:kern w:val="0"/>
                <w:sz w:val="18"/>
                <w:szCs w:val="18"/>
              </w:rPr>
              <w:t>钙</w:t>
            </w:r>
            <w:r w:rsidRPr="007E52E7">
              <w:rPr>
                <w:kern w:val="0"/>
                <w:sz w:val="18"/>
                <w:szCs w:val="18"/>
              </w:rPr>
              <w:t>（</w:t>
            </w:r>
            <w:r w:rsidRPr="007E52E7">
              <w:rPr>
                <w:kern w:val="0"/>
                <w:sz w:val="18"/>
                <w:szCs w:val="18"/>
              </w:rPr>
              <w:t>C</w:t>
            </w:r>
            <w:r w:rsidRPr="007E52E7">
              <w:rPr>
                <w:rFonts w:hint="eastAsia"/>
                <w:kern w:val="0"/>
                <w:sz w:val="18"/>
                <w:szCs w:val="18"/>
              </w:rPr>
              <w:t>a</w:t>
            </w:r>
            <w:r w:rsidRPr="007E52E7">
              <w:rPr>
                <w:rFonts w:hint="eastAsia"/>
                <w:kern w:val="0"/>
                <w:sz w:val="18"/>
                <w:szCs w:val="18"/>
              </w:rPr>
              <w:t>，以干基计</w:t>
            </w:r>
            <w:r w:rsidRPr="007E52E7">
              <w:rPr>
                <w:kern w:val="0"/>
                <w:sz w:val="18"/>
                <w:szCs w:val="18"/>
              </w:rPr>
              <w:t>）</w:t>
            </w:r>
            <w:r w:rsidRPr="007E52E7">
              <w:rPr>
                <w:i/>
                <w:sz w:val="18"/>
                <w:szCs w:val="18"/>
              </w:rPr>
              <w:t>w</w:t>
            </w:r>
            <w:r w:rsidRPr="007E52E7">
              <w:rPr>
                <w:iCs/>
                <w:sz w:val="18"/>
                <w:szCs w:val="18"/>
              </w:rPr>
              <w:t>/</w:t>
            </w:r>
            <w:r w:rsidRPr="007E52E7">
              <w:rPr>
                <w:kern w:val="0"/>
                <w:sz w:val="18"/>
                <w:szCs w:val="18"/>
              </w:rPr>
              <w:t xml:space="preserve">%                        </w:t>
            </w:r>
          </w:p>
        </w:tc>
        <w:tc>
          <w:tcPr>
            <w:tcW w:w="396" w:type="dxa"/>
            <w:tcBorders>
              <w:left w:val="nil"/>
            </w:tcBorders>
            <w:vAlign w:val="center"/>
          </w:tcPr>
          <w:p w14:paraId="03104DB2" w14:textId="77777777" w:rsidR="00713CCC" w:rsidRPr="007E52E7" w:rsidRDefault="00713CCC" w:rsidP="00300678">
            <w:pPr>
              <w:widowControl/>
              <w:autoSpaceDE w:val="0"/>
              <w:autoSpaceDN w:val="0"/>
              <w:spacing w:line="360" w:lineRule="exact"/>
              <w:jc w:val="left"/>
              <w:rPr>
                <w:rFonts w:ascii="宋体" w:hAnsi="宋体" w:hint="eastAsia"/>
                <w:kern w:val="0"/>
                <w:sz w:val="18"/>
                <w:szCs w:val="18"/>
              </w:rPr>
            </w:pPr>
          </w:p>
        </w:tc>
        <w:tc>
          <w:tcPr>
            <w:tcW w:w="3506" w:type="dxa"/>
            <w:vAlign w:val="center"/>
          </w:tcPr>
          <w:p w14:paraId="23814489" w14:textId="46E880C3" w:rsidR="00713CCC" w:rsidRPr="007E52E7" w:rsidRDefault="002B3B5E" w:rsidP="00300678">
            <w:pPr>
              <w:widowControl/>
              <w:adjustRightInd w:val="0"/>
              <w:jc w:val="center"/>
              <w:textAlignment w:val="center"/>
              <w:rPr>
                <w:kern w:val="0"/>
                <w:sz w:val="18"/>
                <w:szCs w:val="18"/>
              </w:rPr>
            </w:pPr>
            <w:r>
              <w:rPr>
                <w:rFonts w:ascii="宋体" w:hAnsi="宋体" w:hint="eastAsia"/>
                <w:color w:val="000000"/>
                <w:kern w:val="0"/>
                <w:sz w:val="18"/>
                <w:szCs w:val="18"/>
                <w:lang w:bidi="ar"/>
              </w:rPr>
              <w:t>协商</w:t>
            </w:r>
          </w:p>
        </w:tc>
      </w:tr>
      <w:tr w:rsidR="007B0A9F" w14:paraId="042D117C" w14:textId="77777777" w:rsidTr="00300678">
        <w:trPr>
          <w:trHeight w:val="43"/>
          <w:jc w:val="center"/>
        </w:trPr>
        <w:tc>
          <w:tcPr>
            <w:tcW w:w="5023" w:type="dxa"/>
            <w:tcBorders>
              <w:right w:val="nil"/>
            </w:tcBorders>
          </w:tcPr>
          <w:p w14:paraId="520429CE" w14:textId="7051582C" w:rsidR="007B0A9F" w:rsidRPr="007E52E7" w:rsidRDefault="007B0A9F" w:rsidP="007B0A9F">
            <w:pPr>
              <w:widowControl/>
              <w:autoSpaceDE w:val="0"/>
              <w:autoSpaceDN w:val="0"/>
              <w:spacing w:line="360" w:lineRule="exact"/>
              <w:jc w:val="left"/>
              <w:rPr>
                <w:kern w:val="0"/>
                <w:sz w:val="18"/>
                <w:szCs w:val="18"/>
              </w:rPr>
            </w:pPr>
            <w:r w:rsidRPr="007E52E7">
              <w:rPr>
                <w:rFonts w:ascii="Calibri" w:hAnsi="Calibri" w:hint="eastAsia"/>
                <w:kern w:val="0"/>
                <w:sz w:val="18"/>
                <w:szCs w:val="18"/>
              </w:rPr>
              <w:t>镉（</w:t>
            </w:r>
            <w:r w:rsidRPr="007E52E7">
              <w:rPr>
                <w:rFonts w:ascii="Calibri" w:hAnsi="Calibri" w:hint="eastAsia"/>
                <w:kern w:val="0"/>
                <w:sz w:val="18"/>
                <w:szCs w:val="18"/>
              </w:rPr>
              <w:t>Cd</w:t>
            </w:r>
            <w:r w:rsidRPr="007E52E7">
              <w:rPr>
                <w:rFonts w:ascii="Calibri" w:hAnsi="Calibri" w:hint="eastAsia"/>
                <w:kern w:val="0"/>
                <w:sz w:val="18"/>
                <w:szCs w:val="18"/>
              </w:rPr>
              <w:t>，以干基计）</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04C4B056"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08AD8752" w14:textId="7BB08B63" w:rsidR="007B0A9F" w:rsidRPr="007E52E7" w:rsidRDefault="007B0A9F" w:rsidP="007B0A9F">
            <w:pPr>
              <w:widowControl/>
              <w:adjustRightInd w:val="0"/>
              <w:jc w:val="center"/>
              <w:textAlignment w:val="center"/>
              <w:rPr>
                <w:rFonts w:ascii="宋体" w:hAnsi="宋体" w:hint="eastAsia"/>
                <w:color w:val="000000"/>
                <w:kern w:val="0"/>
                <w:sz w:val="18"/>
                <w:szCs w:val="18"/>
                <w:lang w:bidi="ar"/>
              </w:rPr>
            </w:pPr>
            <w:r w:rsidRPr="007E52E7">
              <w:rPr>
                <w:rFonts w:ascii="宋体" w:hAnsi="宋体"/>
                <w:color w:val="000000"/>
                <w:kern w:val="0"/>
                <w:sz w:val="18"/>
                <w:szCs w:val="18"/>
                <w:lang w:bidi="ar"/>
              </w:rPr>
              <w:t>≤</w:t>
            </w:r>
            <w:r w:rsidRPr="007E52E7">
              <w:rPr>
                <w:color w:val="000000"/>
                <w:kern w:val="0"/>
                <w:sz w:val="18"/>
                <w:szCs w:val="18"/>
                <w:lang w:bidi="ar"/>
              </w:rPr>
              <w:t>0.01</w:t>
            </w:r>
          </w:p>
        </w:tc>
      </w:tr>
      <w:tr w:rsidR="007B0A9F" w14:paraId="7D4B4A0F" w14:textId="77777777" w:rsidTr="00300678">
        <w:trPr>
          <w:trHeight w:val="43"/>
          <w:jc w:val="center"/>
        </w:trPr>
        <w:tc>
          <w:tcPr>
            <w:tcW w:w="5023" w:type="dxa"/>
            <w:tcBorders>
              <w:right w:val="nil"/>
            </w:tcBorders>
          </w:tcPr>
          <w:p w14:paraId="65A22517" w14:textId="02CD525D" w:rsidR="007B0A9F" w:rsidRPr="007E52E7" w:rsidRDefault="007B0A9F" w:rsidP="007B0A9F">
            <w:pPr>
              <w:widowControl/>
              <w:autoSpaceDE w:val="0"/>
              <w:autoSpaceDN w:val="0"/>
              <w:spacing w:line="360" w:lineRule="exact"/>
              <w:jc w:val="left"/>
              <w:rPr>
                <w:rFonts w:ascii="Calibri" w:hAnsi="Calibri"/>
                <w:kern w:val="0"/>
                <w:sz w:val="18"/>
                <w:szCs w:val="18"/>
              </w:rPr>
            </w:pPr>
            <w:r w:rsidRPr="007E52E7">
              <w:rPr>
                <w:kern w:val="0"/>
                <w:sz w:val="18"/>
                <w:szCs w:val="18"/>
              </w:rPr>
              <w:t>铬（</w:t>
            </w:r>
            <w:r w:rsidRPr="007E52E7">
              <w:rPr>
                <w:kern w:val="0"/>
                <w:sz w:val="18"/>
                <w:szCs w:val="18"/>
              </w:rPr>
              <w:t>Cr</w:t>
            </w:r>
            <w:r w:rsidRPr="007E52E7">
              <w:rPr>
                <w:rFonts w:hint="eastAsia"/>
                <w:kern w:val="0"/>
                <w:sz w:val="18"/>
                <w:szCs w:val="18"/>
              </w:rPr>
              <w:t>，以干基计</w:t>
            </w:r>
            <w:r w:rsidRPr="007E52E7">
              <w:rPr>
                <w:kern w:val="0"/>
                <w:sz w:val="18"/>
                <w:szCs w:val="18"/>
              </w:rPr>
              <w:t>）</w:t>
            </w:r>
            <w:r w:rsidRPr="007E52E7">
              <w:rPr>
                <w:i/>
                <w:sz w:val="18"/>
                <w:szCs w:val="18"/>
              </w:rPr>
              <w:t>w</w:t>
            </w:r>
            <w:r w:rsidRPr="007E52E7">
              <w:rPr>
                <w:iCs/>
                <w:sz w:val="18"/>
                <w:szCs w:val="18"/>
              </w:rPr>
              <w:t>/</w:t>
            </w:r>
            <w:r w:rsidRPr="007E52E7">
              <w:rPr>
                <w:kern w:val="0"/>
                <w:sz w:val="18"/>
                <w:szCs w:val="18"/>
              </w:rPr>
              <w:t xml:space="preserve">% </w:t>
            </w:r>
          </w:p>
        </w:tc>
        <w:tc>
          <w:tcPr>
            <w:tcW w:w="396" w:type="dxa"/>
            <w:tcBorders>
              <w:left w:val="nil"/>
            </w:tcBorders>
            <w:vAlign w:val="center"/>
          </w:tcPr>
          <w:p w14:paraId="1875CD02"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7A467D8B" w14:textId="19DD5C68" w:rsidR="007B0A9F" w:rsidRPr="007E52E7" w:rsidRDefault="007B0A9F" w:rsidP="007B0A9F">
            <w:pPr>
              <w:widowControl/>
              <w:adjustRightInd w:val="0"/>
              <w:jc w:val="center"/>
              <w:textAlignment w:val="center"/>
              <w:rPr>
                <w:rFonts w:ascii="宋体" w:hAnsi="宋体" w:hint="eastAsia"/>
                <w:color w:val="000000"/>
                <w:kern w:val="0"/>
                <w:sz w:val="18"/>
                <w:szCs w:val="18"/>
                <w:lang w:bidi="ar"/>
              </w:rPr>
            </w:pPr>
            <w:r w:rsidRPr="007E52E7">
              <w:rPr>
                <w:rFonts w:ascii="宋体" w:hAnsi="宋体"/>
                <w:color w:val="000000"/>
                <w:kern w:val="0"/>
                <w:sz w:val="18"/>
                <w:szCs w:val="18"/>
                <w:lang w:bidi="ar"/>
              </w:rPr>
              <w:t>≤</w:t>
            </w:r>
            <w:r w:rsidRPr="007E52E7">
              <w:rPr>
                <w:color w:val="000000"/>
                <w:kern w:val="0"/>
                <w:sz w:val="18"/>
                <w:szCs w:val="18"/>
                <w:lang w:bidi="ar"/>
              </w:rPr>
              <w:t>0.0</w:t>
            </w:r>
            <w:r w:rsidRPr="007E52E7">
              <w:rPr>
                <w:rFonts w:hint="eastAsia"/>
                <w:color w:val="000000"/>
                <w:kern w:val="0"/>
                <w:sz w:val="18"/>
                <w:szCs w:val="18"/>
                <w:lang w:bidi="ar"/>
              </w:rPr>
              <w:t>1</w:t>
            </w:r>
          </w:p>
        </w:tc>
      </w:tr>
      <w:tr w:rsidR="007B0A9F" w14:paraId="22B43A50" w14:textId="77777777" w:rsidTr="00300678">
        <w:trPr>
          <w:trHeight w:val="43"/>
          <w:jc w:val="center"/>
        </w:trPr>
        <w:tc>
          <w:tcPr>
            <w:tcW w:w="5023" w:type="dxa"/>
            <w:tcBorders>
              <w:right w:val="nil"/>
            </w:tcBorders>
          </w:tcPr>
          <w:p w14:paraId="756B7535" w14:textId="77777777" w:rsidR="007B0A9F" w:rsidRPr="007E52E7" w:rsidRDefault="007B0A9F" w:rsidP="007B0A9F">
            <w:pPr>
              <w:widowControl/>
              <w:autoSpaceDE w:val="0"/>
              <w:autoSpaceDN w:val="0"/>
              <w:spacing w:line="360" w:lineRule="exact"/>
              <w:jc w:val="left"/>
              <w:rPr>
                <w:rFonts w:ascii="Calibri" w:hAnsi="Calibri"/>
                <w:kern w:val="0"/>
                <w:sz w:val="18"/>
                <w:szCs w:val="18"/>
              </w:rPr>
            </w:pPr>
            <w:r w:rsidRPr="007E52E7">
              <w:rPr>
                <w:rFonts w:ascii="Calibri" w:hAnsi="Calibri" w:hint="eastAsia"/>
                <w:kern w:val="0"/>
                <w:sz w:val="18"/>
                <w:szCs w:val="18"/>
              </w:rPr>
              <w:t>铜（</w:t>
            </w:r>
            <w:r w:rsidRPr="007E52E7">
              <w:rPr>
                <w:kern w:val="0"/>
                <w:sz w:val="18"/>
                <w:szCs w:val="18"/>
              </w:rPr>
              <w:t>Cu</w:t>
            </w:r>
            <w:r w:rsidRPr="007E52E7">
              <w:rPr>
                <w:rFonts w:ascii="Calibri" w:hAnsi="Calibri" w:hint="eastAsia"/>
                <w:kern w:val="0"/>
                <w:sz w:val="18"/>
                <w:szCs w:val="18"/>
              </w:rPr>
              <w:t>，以干基计）</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367C69D7"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5DF5330C" w14:textId="098FC140" w:rsidR="007B0A9F" w:rsidRPr="007E52E7" w:rsidRDefault="002B3B5E" w:rsidP="007B0A9F">
            <w:pPr>
              <w:widowControl/>
              <w:adjustRightInd w:val="0"/>
              <w:jc w:val="center"/>
              <w:textAlignment w:val="center"/>
              <w:rPr>
                <w:color w:val="000000"/>
                <w:kern w:val="0"/>
                <w:sz w:val="18"/>
                <w:szCs w:val="18"/>
                <w:lang w:bidi="ar"/>
              </w:rPr>
            </w:pPr>
            <w:r>
              <w:rPr>
                <w:rFonts w:ascii="宋体" w:hAnsi="宋体" w:hint="eastAsia"/>
                <w:color w:val="000000"/>
                <w:kern w:val="0"/>
                <w:sz w:val="18"/>
                <w:szCs w:val="18"/>
                <w:lang w:bidi="ar"/>
              </w:rPr>
              <w:t>协商</w:t>
            </w:r>
          </w:p>
        </w:tc>
      </w:tr>
      <w:tr w:rsidR="007B0A9F" w14:paraId="036FF3EA" w14:textId="77777777" w:rsidTr="00300678">
        <w:trPr>
          <w:trHeight w:val="43"/>
          <w:jc w:val="center"/>
        </w:trPr>
        <w:tc>
          <w:tcPr>
            <w:tcW w:w="5023" w:type="dxa"/>
            <w:tcBorders>
              <w:right w:val="nil"/>
            </w:tcBorders>
          </w:tcPr>
          <w:p w14:paraId="772DD890" w14:textId="77777777" w:rsidR="007B0A9F" w:rsidRPr="007E52E7" w:rsidRDefault="007B0A9F" w:rsidP="007B0A9F">
            <w:pPr>
              <w:widowControl/>
              <w:autoSpaceDE w:val="0"/>
              <w:autoSpaceDN w:val="0"/>
              <w:spacing w:line="360" w:lineRule="exact"/>
              <w:jc w:val="left"/>
              <w:rPr>
                <w:rFonts w:ascii="Calibri" w:hAnsi="Calibri"/>
                <w:kern w:val="0"/>
                <w:sz w:val="18"/>
                <w:szCs w:val="18"/>
              </w:rPr>
            </w:pPr>
            <w:r w:rsidRPr="007E52E7">
              <w:rPr>
                <w:rFonts w:ascii="Calibri" w:hAnsi="Calibri" w:hint="eastAsia"/>
                <w:kern w:val="0"/>
                <w:sz w:val="18"/>
                <w:szCs w:val="18"/>
              </w:rPr>
              <w:t>镁（</w:t>
            </w:r>
            <w:r w:rsidRPr="007E52E7">
              <w:rPr>
                <w:kern w:val="0"/>
                <w:sz w:val="18"/>
                <w:szCs w:val="18"/>
              </w:rPr>
              <w:t>Mg</w:t>
            </w:r>
            <w:r w:rsidRPr="007E52E7">
              <w:rPr>
                <w:rFonts w:hint="eastAsia"/>
                <w:kern w:val="0"/>
                <w:sz w:val="18"/>
                <w:szCs w:val="18"/>
              </w:rPr>
              <w:t>，以干基计</w:t>
            </w:r>
            <w:r w:rsidRPr="007E52E7">
              <w:rPr>
                <w:rFonts w:ascii="Calibri" w:hAnsi="Calibri" w:hint="eastAsia"/>
                <w:kern w:val="0"/>
                <w:sz w:val="18"/>
                <w:szCs w:val="18"/>
              </w:rPr>
              <w:t>）</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34DA13C9"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2D35C915" w14:textId="64FD8C34" w:rsidR="007B0A9F" w:rsidRPr="007E52E7" w:rsidRDefault="002B3B5E" w:rsidP="007B0A9F">
            <w:pPr>
              <w:widowControl/>
              <w:adjustRightInd w:val="0"/>
              <w:jc w:val="center"/>
              <w:textAlignment w:val="center"/>
              <w:rPr>
                <w:rFonts w:ascii="Calibri" w:hAnsi="Calibri"/>
                <w:color w:val="000000"/>
                <w:kern w:val="0"/>
                <w:sz w:val="18"/>
                <w:szCs w:val="18"/>
                <w:lang w:bidi="ar"/>
              </w:rPr>
            </w:pPr>
            <w:r>
              <w:rPr>
                <w:rFonts w:ascii="宋体" w:hAnsi="宋体" w:hint="eastAsia"/>
                <w:color w:val="000000"/>
                <w:kern w:val="0"/>
                <w:sz w:val="18"/>
                <w:szCs w:val="18"/>
                <w:lang w:bidi="ar"/>
              </w:rPr>
              <w:t>协商</w:t>
            </w:r>
          </w:p>
        </w:tc>
      </w:tr>
      <w:tr w:rsidR="007B0A9F" w14:paraId="52BA501E" w14:textId="77777777" w:rsidTr="00300678">
        <w:trPr>
          <w:trHeight w:val="43"/>
          <w:jc w:val="center"/>
        </w:trPr>
        <w:tc>
          <w:tcPr>
            <w:tcW w:w="5023" w:type="dxa"/>
            <w:tcBorders>
              <w:right w:val="nil"/>
            </w:tcBorders>
          </w:tcPr>
          <w:p w14:paraId="78ECFDD8" w14:textId="34907395" w:rsidR="007B0A9F" w:rsidRPr="007E52E7" w:rsidRDefault="007B0A9F" w:rsidP="007B0A9F">
            <w:pPr>
              <w:widowControl/>
              <w:autoSpaceDE w:val="0"/>
              <w:autoSpaceDN w:val="0"/>
              <w:spacing w:line="360" w:lineRule="exact"/>
              <w:jc w:val="left"/>
              <w:rPr>
                <w:kern w:val="0"/>
                <w:sz w:val="18"/>
                <w:szCs w:val="18"/>
              </w:rPr>
            </w:pPr>
            <w:r w:rsidRPr="007E52E7">
              <w:rPr>
                <w:kern w:val="0"/>
                <w:sz w:val="18"/>
                <w:szCs w:val="18"/>
              </w:rPr>
              <w:t>铅（</w:t>
            </w:r>
            <w:r w:rsidRPr="007E52E7">
              <w:rPr>
                <w:rFonts w:hint="eastAsia"/>
                <w:kern w:val="0"/>
                <w:sz w:val="18"/>
                <w:szCs w:val="18"/>
              </w:rPr>
              <w:t>Pb</w:t>
            </w:r>
            <w:r w:rsidRPr="007E52E7">
              <w:rPr>
                <w:rFonts w:hint="eastAsia"/>
                <w:kern w:val="0"/>
                <w:sz w:val="18"/>
                <w:szCs w:val="18"/>
              </w:rPr>
              <w:t>，以干基计</w:t>
            </w:r>
            <w:r w:rsidRPr="007E52E7">
              <w:rPr>
                <w:kern w:val="0"/>
                <w:sz w:val="18"/>
                <w:szCs w:val="18"/>
              </w:rPr>
              <w:t>）</w:t>
            </w:r>
            <w:r w:rsidRPr="007E52E7">
              <w:rPr>
                <w:i/>
                <w:sz w:val="18"/>
                <w:szCs w:val="18"/>
              </w:rPr>
              <w:t>w</w:t>
            </w:r>
            <w:r w:rsidRPr="007E52E7">
              <w:rPr>
                <w:iCs/>
                <w:sz w:val="18"/>
                <w:szCs w:val="18"/>
              </w:rPr>
              <w:t>/</w:t>
            </w:r>
            <w:r w:rsidRPr="007E52E7">
              <w:rPr>
                <w:kern w:val="0"/>
                <w:sz w:val="18"/>
                <w:szCs w:val="18"/>
              </w:rPr>
              <w:t xml:space="preserve">% </w:t>
            </w:r>
          </w:p>
        </w:tc>
        <w:tc>
          <w:tcPr>
            <w:tcW w:w="396" w:type="dxa"/>
            <w:tcBorders>
              <w:left w:val="nil"/>
            </w:tcBorders>
            <w:vAlign w:val="center"/>
          </w:tcPr>
          <w:p w14:paraId="36D33D42" w14:textId="77777777" w:rsidR="007B0A9F" w:rsidRPr="007E52E7" w:rsidRDefault="007B0A9F" w:rsidP="007B0A9F">
            <w:pPr>
              <w:widowControl/>
              <w:autoSpaceDE w:val="0"/>
              <w:autoSpaceDN w:val="0"/>
              <w:spacing w:line="360" w:lineRule="exact"/>
              <w:jc w:val="center"/>
              <w:rPr>
                <w:rFonts w:ascii="宋体" w:hAnsi="宋体" w:hint="eastAsia"/>
                <w:kern w:val="0"/>
                <w:sz w:val="18"/>
                <w:szCs w:val="18"/>
              </w:rPr>
            </w:pPr>
          </w:p>
        </w:tc>
        <w:tc>
          <w:tcPr>
            <w:tcW w:w="3506" w:type="dxa"/>
            <w:vAlign w:val="center"/>
          </w:tcPr>
          <w:p w14:paraId="60E1D521" w14:textId="24AEE430" w:rsidR="007B0A9F" w:rsidRPr="007E52E7" w:rsidRDefault="007B0A9F" w:rsidP="007B0A9F">
            <w:pPr>
              <w:widowControl/>
              <w:adjustRightInd w:val="0"/>
              <w:jc w:val="center"/>
              <w:textAlignment w:val="center"/>
              <w:rPr>
                <w:kern w:val="0"/>
                <w:sz w:val="18"/>
                <w:szCs w:val="18"/>
              </w:rPr>
            </w:pPr>
            <w:r w:rsidRPr="007E52E7">
              <w:rPr>
                <w:rFonts w:ascii="宋体" w:hAnsi="宋体"/>
                <w:color w:val="000000"/>
                <w:kern w:val="0"/>
                <w:sz w:val="18"/>
                <w:szCs w:val="18"/>
                <w:lang w:bidi="ar"/>
              </w:rPr>
              <w:t>≤</w:t>
            </w:r>
            <w:r w:rsidRPr="007E52E7">
              <w:rPr>
                <w:color w:val="000000"/>
                <w:kern w:val="0"/>
                <w:sz w:val="18"/>
                <w:szCs w:val="18"/>
                <w:lang w:bidi="ar"/>
              </w:rPr>
              <w:t>0.0</w:t>
            </w:r>
            <w:r w:rsidRPr="007E52E7">
              <w:rPr>
                <w:rFonts w:hint="eastAsia"/>
                <w:color w:val="000000"/>
                <w:kern w:val="0"/>
                <w:sz w:val="18"/>
                <w:szCs w:val="18"/>
                <w:lang w:bidi="ar"/>
              </w:rPr>
              <w:t>1</w:t>
            </w:r>
          </w:p>
        </w:tc>
      </w:tr>
      <w:tr w:rsidR="007B0A9F" w14:paraId="28C87293" w14:textId="77777777" w:rsidTr="00300678">
        <w:trPr>
          <w:jc w:val="center"/>
        </w:trPr>
        <w:tc>
          <w:tcPr>
            <w:tcW w:w="5023" w:type="dxa"/>
            <w:tcBorders>
              <w:right w:val="nil"/>
            </w:tcBorders>
          </w:tcPr>
          <w:p w14:paraId="50A075C6" w14:textId="77777777" w:rsidR="007B0A9F" w:rsidRPr="007E52E7" w:rsidRDefault="007B0A9F" w:rsidP="007B0A9F">
            <w:pPr>
              <w:widowControl/>
              <w:autoSpaceDE w:val="0"/>
              <w:autoSpaceDN w:val="0"/>
              <w:spacing w:line="360" w:lineRule="exact"/>
              <w:jc w:val="left"/>
              <w:rPr>
                <w:rFonts w:ascii="Calibri" w:hAnsi="Calibri"/>
                <w:kern w:val="0"/>
                <w:sz w:val="18"/>
                <w:szCs w:val="18"/>
              </w:rPr>
            </w:pPr>
            <w:r w:rsidRPr="007E52E7">
              <w:rPr>
                <w:rFonts w:ascii="Calibri" w:hAnsi="Calibri" w:hint="eastAsia"/>
                <w:kern w:val="0"/>
                <w:sz w:val="18"/>
                <w:szCs w:val="18"/>
              </w:rPr>
              <w:t>锌（</w:t>
            </w:r>
            <w:r w:rsidRPr="007E52E7">
              <w:rPr>
                <w:kern w:val="0"/>
                <w:sz w:val="18"/>
                <w:szCs w:val="18"/>
              </w:rPr>
              <w:t>Zn</w:t>
            </w:r>
            <w:r w:rsidRPr="007E52E7">
              <w:rPr>
                <w:rFonts w:hint="eastAsia"/>
                <w:kern w:val="0"/>
                <w:sz w:val="18"/>
                <w:szCs w:val="18"/>
              </w:rPr>
              <w:t>，以干基计</w:t>
            </w:r>
            <w:r w:rsidRPr="007E52E7">
              <w:rPr>
                <w:rFonts w:ascii="Calibri" w:hAnsi="Calibri" w:hint="eastAsia"/>
                <w:kern w:val="0"/>
                <w:sz w:val="18"/>
                <w:szCs w:val="18"/>
              </w:rPr>
              <w:t>）</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36D315D5"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5AF94B3E" w14:textId="754C2B1D" w:rsidR="007B0A9F" w:rsidRPr="007E52E7" w:rsidRDefault="002B3B5E" w:rsidP="007B0A9F">
            <w:pPr>
              <w:widowControl/>
              <w:adjustRightInd w:val="0"/>
              <w:jc w:val="center"/>
              <w:textAlignment w:val="center"/>
              <w:rPr>
                <w:rFonts w:ascii="Calibri" w:hAnsi="Calibri"/>
                <w:color w:val="000000"/>
                <w:kern w:val="0"/>
                <w:sz w:val="18"/>
                <w:szCs w:val="18"/>
                <w:lang w:bidi="ar"/>
              </w:rPr>
            </w:pPr>
            <w:r>
              <w:rPr>
                <w:rFonts w:ascii="宋体" w:hAnsi="宋体" w:hint="eastAsia"/>
                <w:color w:val="000000"/>
                <w:kern w:val="0"/>
                <w:sz w:val="18"/>
                <w:szCs w:val="18"/>
                <w:lang w:bidi="ar"/>
              </w:rPr>
              <w:t>协商</w:t>
            </w:r>
          </w:p>
        </w:tc>
      </w:tr>
      <w:tr w:rsidR="007B0A9F" w14:paraId="034ABF1D" w14:textId="77777777" w:rsidTr="00300678">
        <w:trPr>
          <w:jc w:val="center"/>
        </w:trPr>
        <w:tc>
          <w:tcPr>
            <w:tcW w:w="5023" w:type="dxa"/>
            <w:tcBorders>
              <w:right w:val="nil"/>
            </w:tcBorders>
          </w:tcPr>
          <w:p w14:paraId="02003599" w14:textId="77777777" w:rsidR="007B0A9F" w:rsidRPr="007E52E7" w:rsidRDefault="007B0A9F" w:rsidP="007B0A9F">
            <w:pPr>
              <w:widowControl/>
              <w:autoSpaceDE w:val="0"/>
              <w:autoSpaceDN w:val="0"/>
              <w:spacing w:line="360" w:lineRule="exact"/>
              <w:jc w:val="left"/>
              <w:rPr>
                <w:kern w:val="0"/>
                <w:sz w:val="18"/>
                <w:szCs w:val="18"/>
              </w:rPr>
            </w:pPr>
            <w:r w:rsidRPr="007E52E7">
              <w:rPr>
                <w:kern w:val="0"/>
                <w:sz w:val="18"/>
                <w:szCs w:val="18"/>
              </w:rPr>
              <w:t>硫（</w:t>
            </w:r>
            <w:r w:rsidRPr="007E52E7">
              <w:rPr>
                <w:kern w:val="0"/>
                <w:sz w:val="18"/>
                <w:szCs w:val="18"/>
              </w:rPr>
              <w:t>S</w:t>
            </w:r>
            <w:r w:rsidRPr="007E52E7">
              <w:rPr>
                <w:rFonts w:hint="eastAsia"/>
                <w:kern w:val="0"/>
                <w:sz w:val="18"/>
                <w:szCs w:val="18"/>
              </w:rPr>
              <w:t>，以干基计</w:t>
            </w:r>
            <w:r w:rsidRPr="007E52E7">
              <w:rPr>
                <w:kern w:val="0"/>
                <w:sz w:val="18"/>
                <w:szCs w:val="18"/>
              </w:rPr>
              <w:t>）</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5D14E73A" w14:textId="77777777" w:rsidR="007B0A9F" w:rsidRPr="007E52E7" w:rsidRDefault="007B0A9F" w:rsidP="007B0A9F">
            <w:pPr>
              <w:widowControl/>
              <w:autoSpaceDE w:val="0"/>
              <w:autoSpaceDN w:val="0"/>
              <w:spacing w:line="360" w:lineRule="exact"/>
              <w:jc w:val="center"/>
              <w:rPr>
                <w:rFonts w:ascii="宋体" w:hAnsi="宋体" w:hint="eastAsia"/>
                <w:kern w:val="0"/>
                <w:sz w:val="18"/>
                <w:szCs w:val="18"/>
              </w:rPr>
            </w:pPr>
          </w:p>
        </w:tc>
        <w:tc>
          <w:tcPr>
            <w:tcW w:w="3506" w:type="dxa"/>
            <w:vAlign w:val="center"/>
          </w:tcPr>
          <w:p w14:paraId="05F78234" w14:textId="3371780C" w:rsidR="007B0A9F" w:rsidRPr="007E52E7" w:rsidRDefault="007B0A9F" w:rsidP="007B0A9F">
            <w:pPr>
              <w:widowControl/>
              <w:adjustRightInd w:val="0"/>
              <w:jc w:val="center"/>
              <w:textAlignment w:val="center"/>
              <w:rPr>
                <w:kern w:val="0"/>
                <w:sz w:val="18"/>
                <w:szCs w:val="18"/>
              </w:rPr>
            </w:pPr>
            <w:r w:rsidRPr="007E52E7">
              <w:rPr>
                <w:rFonts w:ascii="宋体" w:hAnsi="宋体"/>
                <w:color w:val="000000"/>
                <w:kern w:val="0"/>
                <w:sz w:val="18"/>
                <w:szCs w:val="18"/>
                <w:lang w:bidi="ar"/>
              </w:rPr>
              <w:t>≤</w:t>
            </w:r>
            <w:r w:rsidRPr="007E52E7">
              <w:rPr>
                <w:color w:val="000000"/>
                <w:kern w:val="0"/>
                <w:sz w:val="18"/>
                <w:szCs w:val="18"/>
                <w:lang w:bidi="ar"/>
              </w:rPr>
              <w:t>0.</w:t>
            </w:r>
            <w:r w:rsidR="00781154" w:rsidRPr="007E52E7">
              <w:rPr>
                <w:rFonts w:hint="eastAsia"/>
                <w:color w:val="000000"/>
                <w:kern w:val="0"/>
                <w:sz w:val="18"/>
                <w:szCs w:val="18"/>
                <w:lang w:bidi="ar"/>
              </w:rPr>
              <w:t>5</w:t>
            </w:r>
          </w:p>
        </w:tc>
      </w:tr>
      <w:tr w:rsidR="007B0A9F" w14:paraId="4340D4F2" w14:textId="77777777" w:rsidTr="00300678">
        <w:trPr>
          <w:jc w:val="center"/>
        </w:trPr>
        <w:tc>
          <w:tcPr>
            <w:tcW w:w="5023" w:type="dxa"/>
            <w:tcBorders>
              <w:right w:val="nil"/>
            </w:tcBorders>
            <w:vAlign w:val="center"/>
          </w:tcPr>
          <w:p w14:paraId="6592742E" w14:textId="77777777" w:rsidR="007B0A9F" w:rsidRPr="007E52E7" w:rsidRDefault="007B0A9F" w:rsidP="007B0A9F">
            <w:pPr>
              <w:widowControl/>
              <w:autoSpaceDE w:val="0"/>
              <w:autoSpaceDN w:val="0"/>
              <w:spacing w:line="360" w:lineRule="exact"/>
              <w:jc w:val="left"/>
              <w:rPr>
                <w:rFonts w:ascii="Calibri" w:hAnsi="Calibri"/>
                <w:sz w:val="18"/>
                <w:szCs w:val="18"/>
              </w:rPr>
            </w:pPr>
            <w:r w:rsidRPr="007E52E7">
              <w:rPr>
                <w:kern w:val="0"/>
                <w:sz w:val="18"/>
                <w:szCs w:val="18"/>
              </w:rPr>
              <w:t>水分</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3E7FEED7"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4CFA8EB0" w14:textId="77777777" w:rsidR="007B0A9F" w:rsidRPr="007E52E7" w:rsidRDefault="007B0A9F" w:rsidP="007B0A9F">
            <w:pPr>
              <w:widowControl/>
              <w:adjustRightInd w:val="0"/>
              <w:jc w:val="center"/>
              <w:textAlignment w:val="center"/>
              <w:rPr>
                <w:rFonts w:ascii="Calibri" w:hAnsi="Calibri"/>
                <w:color w:val="000000"/>
                <w:kern w:val="0"/>
                <w:sz w:val="18"/>
                <w:szCs w:val="18"/>
                <w:lang w:bidi="ar"/>
              </w:rPr>
            </w:pPr>
            <w:r w:rsidRPr="007E52E7">
              <w:rPr>
                <w:rFonts w:ascii="宋体" w:hAnsi="宋体"/>
                <w:color w:val="000000"/>
                <w:kern w:val="0"/>
                <w:sz w:val="18"/>
                <w:szCs w:val="18"/>
                <w:lang w:bidi="ar"/>
              </w:rPr>
              <w:t>≤</w:t>
            </w:r>
            <w:r w:rsidRPr="007E52E7">
              <w:rPr>
                <w:rFonts w:hint="eastAsia"/>
                <w:kern w:val="0"/>
                <w:sz w:val="18"/>
                <w:szCs w:val="18"/>
              </w:rPr>
              <w:t>0.05</w:t>
            </w:r>
          </w:p>
        </w:tc>
      </w:tr>
      <w:tr w:rsidR="007B0A9F" w14:paraId="69910D9F" w14:textId="77777777" w:rsidTr="00300678">
        <w:trPr>
          <w:jc w:val="center"/>
        </w:trPr>
        <w:tc>
          <w:tcPr>
            <w:tcW w:w="5023" w:type="dxa"/>
            <w:tcBorders>
              <w:right w:val="nil"/>
            </w:tcBorders>
          </w:tcPr>
          <w:p w14:paraId="29362E0B" w14:textId="77777777" w:rsidR="007B0A9F" w:rsidRPr="007E52E7" w:rsidRDefault="007B0A9F" w:rsidP="007B0A9F">
            <w:pPr>
              <w:widowControl/>
              <w:autoSpaceDE w:val="0"/>
              <w:autoSpaceDN w:val="0"/>
              <w:spacing w:line="360" w:lineRule="exact"/>
              <w:jc w:val="left"/>
              <w:rPr>
                <w:kern w:val="0"/>
                <w:sz w:val="18"/>
                <w:szCs w:val="18"/>
              </w:rPr>
            </w:pPr>
            <w:r w:rsidRPr="007E52E7">
              <w:rPr>
                <w:sz w:val="18"/>
                <w:szCs w:val="18"/>
              </w:rPr>
              <w:t>残余钠</w:t>
            </w:r>
            <w:r w:rsidRPr="007E52E7">
              <w:rPr>
                <w:rFonts w:hint="eastAsia"/>
                <w:sz w:val="18"/>
                <w:szCs w:val="18"/>
              </w:rPr>
              <w:t>（</w:t>
            </w:r>
            <w:r w:rsidRPr="007E52E7">
              <w:rPr>
                <w:rFonts w:hint="eastAsia"/>
                <w:sz w:val="18"/>
                <w:szCs w:val="18"/>
              </w:rPr>
              <w:t>Na</w:t>
            </w:r>
            <w:r w:rsidRPr="007E52E7">
              <w:rPr>
                <w:rFonts w:hint="eastAsia"/>
                <w:sz w:val="18"/>
                <w:szCs w:val="18"/>
              </w:rPr>
              <w:t>）</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1E912594"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415B607A" w14:textId="77777777" w:rsidR="007B0A9F" w:rsidRPr="007E52E7" w:rsidRDefault="007B0A9F" w:rsidP="007B0A9F">
            <w:pPr>
              <w:widowControl/>
              <w:adjustRightInd w:val="0"/>
              <w:jc w:val="center"/>
              <w:textAlignment w:val="center"/>
              <w:rPr>
                <w:color w:val="000000"/>
                <w:kern w:val="0"/>
                <w:sz w:val="18"/>
                <w:szCs w:val="18"/>
                <w:lang w:bidi="ar"/>
              </w:rPr>
            </w:pPr>
            <w:r w:rsidRPr="007E52E7">
              <w:rPr>
                <w:rFonts w:ascii="宋体" w:hAnsi="宋体"/>
                <w:color w:val="000000"/>
                <w:kern w:val="0"/>
                <w:sz w:val="18"/>
                <w:szCs w:val="18"/>
                <w:lang w:bidi="ar"/>
              </w:rPr>
              <w:t>≤</w:t>
            </w:r>
            <w:r w:rsidRPr="007E52E7">
              <w:rPr>
                <w:color w:val="000000"/>
                <w:kern w:val="0"/>
                <w:sz w:val="18"/>
                <w:szCs w:val="18"/>
                <w:lang w:bidi="ar"/>
              </w:rPr>
              <w:t>2.0</w:t>
            </w:r>
          </w:p>
        </w:tc>
      </w:tr>
      <w:tr w:rsidR="007B0A9F" w14:paraId="4F5C085E" w14:textId="77777777" w:rsidTr="00300678">
        <w:trPr>
          <w:jc w:val="center"/>
        </w:trPr>
        <w:tc>
          <w:tcPr>
            <w:tcW w:w="5023" w:type="dxa"/>
            <w:tcBorders>
              <w:right w:val="nil"/>
            </w:tcBorders>
          </w:tcPr>
          <w:p w14:paraId="7CC47CC7" w14:textId="77777777" w:rsidR="007B0A9F" w:rsidRPr="007E52E7" w:rsidRDefault="007B0A9F" w:rsidP="007B0A9F">
            <w:pPr>
              <w:widowControl/>
              <w:autoSpaceDE w:val="0"/>
              <w:autoSpaceDN w:val="0"/>
              <w:spacing w:line="360" w:lineRule="exact"/>
              <w:jc w:val="left"/>
              <w:rPr>
                <w:sz w:val="18"/>
                <w:szCs w:val="18"/>
              </w:rPr>
            </w:pPr>
            <w:r w:rsidRPr="007E52E7">
              <w:rPr>
                <w:sz w:val="18"/>
                <w:szCs w:val="18"/>
              </w:rPr>
              <w:t>磁性异物</w:t>
            </w:r>
            <w:r w:rsidRPr="007E52E7">
              <w:rPr>
                <w:i/>
                <w:sz w:val="18"/>
                <w:szCs w:val="18"/>
              </w:rPr>
              <w:t>w</w:t>
            </w:r>
            <w:r w:rsidRPr="007E52E7">
              <w:rPr>
                <w:iCs/>
                <w:sz w:val="18"/>
                <w:szCs w:val="18"/>
              </w:rPr>
              <w:t>/</w:t>
            </w:r>
            <w:r w:rsidRPr="007E52E7">
              <w:rPr>
                <w:kern w:val="0"/>
                <w:sz w:val="18"/>
                <w:szCs w:val="18"/>
              </w:rPr>
              <w:t>%</w:t>
            </w:r>
          </w:p>
        </w:tc>
        <w:tc>
          <w:tcPr>
            <w:tcW w:w="396" w:type="dxa"/>
            <w:tcBorders>
              <w:left w:val="nil"/>
            </w:tcBorders>
            <w:vAlign w:val="center"/>
          </w:tcPr>
          <w:p w14:paraId="18F3CD57" w14:textId="77777777" w:rsidR="007B0A9F" w:rsidRPr="007E52E7" w:rsidRDefault="007B0A9F" w:rsidP="007B0A9F">
            <w:pPr>
              <w:widowControl/>
              <w:autoSpaceDE w:val="0"/>
              <w:autoSpaceDN w:val="0"/>
              <w:spacing w:line="360" w:lineRule="exact"/>
              <w:jc w:val="center"/>
              <w:rPr>
                <w:rFonts w:ascii="宋体" w:hAnsi="宋体" w:hint="eastAsia"/>
                <w:color w:val="000000"/>
                <w:kern w:val="0"/>
                <w:sz w:val="18"/>
                <w:szCs w:val="18"/>
                <w:lang w:bidi="ar"/>
              </w:rPr>
            </w:pPr>
          </w:p>
        </w:tc>
        <w:tc>
          <w:tcPr>
            <w:tcW w:w="3506" w:type="dxa"/>
            <w:vAlign w:val="center"/>
          </w:tcPr>
          <w:p w14:paraId="5C193D93" w14:textId="77777777" w:rsidR="007B0A9F" w:rsidRPr="007E52E7" w:rsidRDefault="007B0A9F" w:rsidP="007B0A9F">
            <w:pPr>
              <w:widowControl/>
              <w:adjustRightInd w:val="0"/>
              <w:jc w:val="center"/>
              <w:textAlignment w:val="center"/>
              <w:rPr>
                <w:color w:val="000000"/>
                <w:kern w:val="0"/>
                <w:sz w:val="18"/>
                <w:szCs w:val="18"/>
                <w:lang w:bidi="ar"/>
              </w:rPr>
            </w:pPr>
            <w:r w:rsidRPr="007E52E7">
              <w:rPr>
                <w:rFonts w:ascii="宋体" w:hAnsi="宋体"/>
                <w:color w:val="000000"/>
                <w:kern w:val="0"/>
                <w:sz w:val="18"/>
                <w:szCs w:val="18"/>
                <w:lang w:bidi="ar"/>
              </w:rPr>
              <w:t>≤</w:t>
            </w:r>
            <w:r w:rsidRPr="007E52E7">
              <w:rPr>
                <w:color w:val="000000"/>
                <w:kern w:val="0"/>
                <w:sz w:val="18"/>
                <w:szCs w:val="18"/>
                <w:lang w:bidi="ar"/>
              </w:rPr>
              <w:t>0.000</w:t>
            </w:r>
            <w:r w:rsidRPr="007E52E7">
              <w:rPr>
                <w:rFonts w:hint="eastAsia"/>
                <w:color w:val="000000"/>
                <w:kern w:val="0"/>
                <w:sz w:val="18"/>
                <w:szCs w:val="18"/>
                <w:lang w:bidi="ar"/>
              </w:rPr>
              <w:t xml:space="preserve"> </w:t>
            </w:r>
            <w:r w:rsidRPr="007E52E7">
              <w:rPr>
                <w:color w:val="000000"/>
                <w:kern w:val="0"/>
                <w:sz w:val="18"/>
                <w:szCs w:val="18"/>
                <w:lang w:bidi="ar"/>
              </w:rPr>
              <w:t>3</w:t>
            </w:r>
          </w:p>
        </w:tc>
      </w:tr>
      <w:tr w:rsidR="007B0A9F" w14:paraId="03A29518" w14:textId="77777777" w:rsidTr="00300678">
        <w:trPr>
          <w:jc w:val="center"/>
        </w:trPr>
        <w:tc>
          <w:tcPr>
            <w:tcW w:w="5023" w:type="dxa"/>
            <w:tcBorders>
              <w:right w:val="nil"/>
            </w:tcBorders>
            <w:vAlign w:val="center"/>
          </w:tcPr>
          <w:p w14:paraId="18B9E16E" w14:textId="77777777" w:rsidR="007B0A9F" w:rsidRDefault="007B0A9F" w:rsidP="007B0A9F">
            <w:pPr>
              <w:widowControl/>
              <w:autoSpaceDE w:val="0"/>
              <w:autoSpaceDN w:val="0"/>
              <w:spacing w:line="360" w:lineRule="exact"/>
              <w:jc w:val="left"/>
              <w:rPr>
                <w:kern w:val="0"/>
                <w:sz w:val="18"/>
                <w:szCs w:val="18"/>
              </w:rPr>
            </w:pPr>
            <w:r>
              <w:rPr>
                <w:kern w:val="0"/>
                <w:sz w:val="18"/>
                <w:szCs w:val="18"/>
              </w:rPr>
              <w:t>pH</w:t>
            </w:r>
            <w:r>
              <w:rPr>
                <w:rFonts w:hint="eastAsia"/>
                <w:kern w:val="0"/>
                <w:sz w:val="18"/>
                <w:szCs w:val="18"/>
              </w:rPr>
              <w:t>（</w:t>
            </w:r>
            <w:r>
              <w:rPr>
                <w:rFonts w:hint="eastAsia"/>
                <w:kern w:val="0"/>
                <w:sz w:val="18"/>
                <w:szCs w:val="18"/>
              </w:rPr>
              <w:t xml:space="preserve">100 </w:t>
            </w:r>
            <w:r w:rsidRPr="00E23EC9">
              <w:rPr>
                <w:rFonts w:hint="eastAsia"/>
                <w:kern w:val="0"/>
                <w:sz w:val="18"/>
                <w:szCs w:val="18"/>
              </w:rPr>
              <w:t>g/L</w:t>
            </w:r>
            <w:r w:rsidRPr="00E23EC9">
              <w:rPr>
                <w:rFonts w:hint="eastAsia"/>
                <w:kern w:val="0"/>
                <w:sz w:val="18"/>
                <w:szCs w:val="18"/>
              </w:rPr>
              <w:t>上清液</w:t>
            </w:r>
            <w:r>
              <w:rPr>
                <w:rFonts w:hint="eastAsia"/>
                <w:kern w:val="0"/>
                <w:sz w:val="18"/>
                <w:szCs w:val="18"/>
              </w:rPr>
              <w:t>）</w:t>
            </w:r>
          </w:p>
        </w:tc>
        <w:tc>
          <w:tcPr>
            <w:tcW w:w="396" w:type="dxa"/>
            <w:tcBorders>
              <w:left w:val="nil"/>
            </w:tcBorders>
            <w:vAlign w:val="center"/>
          </w:tcPr>
          <w:p w14:paraId="2E0A064A" w14:textId="77777777" w:rsidR="007B0A9F" w:rsidRDefault="007B0A9F" w:rsidP="007B0A9F">
            <w:pPr>
              <w:widowControl/>
              <w:autoSpaceDE w:val="0"/>
              <w:autoSpaceDN w:val="0"/>
              <w:spacing w:line="360" w:lineRule="exact"/>
              <w:jc w:val="left"/>
              <w:rPr>
                <w:rFonts w:ascii="宋体" w:hAnsi="宋体" w:hint="eastAsia"/>
                <w:kern w:val="0"/>
                <w:sz w:val="18"/>
                <w:szCs w:val="18"/>
              </w:rPr>
            </w:pPr>
          </w:p>
        </w:tc>
        <w:tc>
          <w:tcPr>
            <w:tcW w:w="3506" w:type="dxa"/>
            <w:vAlign w:val="center"/>
          </w:tcPr>
          <w:p w14:paraId="51A009BE" w14:textId="77777777" w:rsidR="007B0A9F" w:rsidRDefault="007B0A9F" w:rsidP="007B0A9F">
            <w:pPr>
              <w:widowControl/>
              <w:autoSpaceDE w:val="0"/>
              <w:autoSpaceDN w:val="0"/>
              <w:spacing w:line="360" w:lineRule="exact"/>
              <w:jc w:val="center"/>
              <w:rPr>
                <w:kern w:val="0"/>
                <w:sz w:val="18"/>
                <w:szCs w:val="18"/>
              </w:rPr>
            </w:pPr>
            <w:r>
              <w:rPr>
                <w:rFonts w:ascii="宋体" w:hAnsi="宋体" w:cs="宋体" w:hint="eastAsia"/>
                <w:color w:val="000000"/>
                <w:kern w:val="0"/>
                <w:sz w:val="18"/>
                <w:szCs w:val="18"/>
                <w:lang w:bidi="ar"/>
              </w:rPr>
              <w:t>≤</w:t>
            </w:r>
            <w:r>
              <w:rPr>
                <w:rFonts w:hint="eastAsia"/>
                <w:kern w:val="0"/>
                <w:sz w:val="18"/>
                <w:szCs w:val="18"/>
              </w:rPr>
              <w:t>13.5</w:t>
            </w:r>
          </w:p>
        </w:tc>
      </w:tr>
      <w:tr w:rsidR="007B0A9F" w14:paraId="300D1479" w14:textId="77777777" w:rsidTr="00300678">
        <w:trPr>
          <w:trHeight w:val="364"/>
          <w:jc w:val="center"/>
        </w:trPr>
        <w:tc>
          <w:tcPr>
            <w:tcW w:w="5023" w:type="dxa"/>
            <w:tcBorders>
              <w:right w:val="nil"/>
            </w:tcBorders>
            <w:vAlign w:val="center"/>
          </w:tcPr>
          <w:p w14:paraId="0F3E6FBF" w14:textId="77777777" w:rsidR="007B0A9F" w:rsidRDefault="007B0A9F" w:rsidP="007B0A9F">
            <w:pPr>
              <w:widowControl/>
              <w:autoSpaceDE w:val="0"/>
              <w:autoSpaceDN w:val="0"/>
              <w:spacing w:line="360" w:lineRule="exact"/>
              <w:rPr>
                <w:kern w:val="0"/>
                <w:sz w:val="18"/>
                <w:szCs w:val="18"/>
              </w:rPr>
            </w:pPr>
            <w:r>
              <w:rPr>
                <w:kern w:val="0"/>
                <w:sz w:val="18"/>
                <w:szCs w:val="18"/>
              </w:rPr>
              <w:t>振实密度</w:t>
            </w:r>
            <w:r>
              <w:rPr>
                <w:kern w:val="0"/>
                <w:sz w:val="18"/>
                <w:szCs w:val="18"/>
              </w:rPr>
              <w:t>/</w:t>
            </w:r>
            <w:r>
              <w:rPr>
                <w:kern w:val="0"/>
                <w:sz w:val="18"/>
                <w:szCs w:val="18"/>
              </w:rPr>
              <w:t>（</w:t>
            </w:r>
            <w:r>
              <w:rPr>
                <w:kern w:val="0"/>
                <w:sz w:val="18"/>
                <w:szCs w:val="18"/>
              </w:rPr>
              <w:t>g/cm</w:t>
            </w:r>
            <w:r>
              <w:rPr>
                <w:kern w:val="0"/>
                <w:sz w:val="18"/>
                <w:szCs w:val="18"/>
                <w:vertAlign w:val="superscript"/>
              </w:rPr>
              <w:t>3</w:t>
            </w:r>
            <w:r>
              <w:rPr>
                <w:kern w:val="0"/>
                <w:sz w:val="18"/>
                <w:szCs w:val="18"/>
              </w:rPr>
              <w:t>）</w:t>
            </w:r>
          </w:p>
        </w:tc>
        <w:tc>
          <w:tcPr>
            <w:tcW w:w="396" w:type="dxa"/>
            <w:tcBorders>
              <w:left w:val="nil"/>
            </w:tcBorders>
            <w:vAlign w:val="center"/>
          </w:tcPr>
          <w:p w14:paraId="6951A470" w14:textId="77777777" w:rsidR="007B0A9F" w:rsidRDefault="007B0A9F" w:rsidP="007B0A9F">
            <w:pPr>
              <w:widowControl/>
              <w:autoSpaceDE w:val="0"/>
              <w:autoSpaceDN w:val="0"/>
              <w:spacing w:line="360" w:lineRule="exact"/>
              <w:jc w:val="left"/>
              <w:rPr>
                <w:rFonts w:ascii="宋体" w:hAnsi="宋体" w:hint="eastAsia"/>
                <w:kern w:val="0"/>
                <w:sz w:val="18"/>
                <w:szCs w:val="18"/>
              </w:rPr>
            </w:pPr>
          </w:p>
        </w:tc>
        <w:tc>
          <w:tcPr>
            <w:tcW w:w="3506" w:type="dxa"/>
          </w:tcPr>
          <w:p w14:paraId="7C1E4369" w14:textId="77777777" w:rsidR="007B0A9F" w:rsidRDefault="007B0A9F" w:rsidP="007B0A9F">
            <w:pPr>
              <w:widowControl/>
              <w:autoSpaceDE w:val="0"/>
              <w:autoSpaceDN w:val="0"/>
              <w:spacing w:line="360" w:lineRule="exact"/>
              <w:jc w:val="center"/>
              <w:rPr>
                <w:kern w:val="0"/>
                <w:sz w:val="18"/>
                <w:szCs w:val="18"/>
              </w:rPr>
            </w:pPr>
            <w:r>
              <w:rPr>
                <w:rFonts w:ascii="宋体" w:hAnsi="宋体"/>
                <w:kern w:val="0"/>
                <w:sz w:val="18"/>
                <w:szCs w:val="18"/>
              </w:rPr>
              <w:t>≥</w:t>
            </w:r>
            <w:r>
              <w:rPr>
                <w:kern w:val="0"/>
                <w:sz w:val="18"/>
                <w:szCs w:val="18"/>
              </w:rPr>
              <w:t>1.</w:t>
            </w:r>
            <w:r>
              <w:rPr>
                <w:rFonts w:hint="eastAsia"/>
                <w:kern w:val="0"/>
                <w:sz w:val="18"/>
                <w:szCs w:val="18"/>
              </w:rPr>
              <w:t>5</w:t>
            </w:r>
          </w:p>
        </w:tc>
      </w:tr>
      <w:tr w:rsidR="007B0A9F" w14:paraId="776F33C2" w14:textId="77777777" w:rsidTr="00300678">
        <w:trPr>
          <w:jc w:val="center"/>
        </w:trPr>
        <w:tc>
          <w:tcPr>
            <w:tcW w:w="5023" w:type="dxa"/>
            <w:tcBorders>
              <w:right w:val="nil"/>
            </w:tcBorders>
            <w:vAlign w:val="center"/>
          </w:tcPr>
          <w:p w14:paraId="00D72D38" w14:textId="77777777" w:rsidR="007B0A9F" w:rsidRDefault="007B0A9F" w:rsidP="007B0A9F">
            <w:pPr>
              <w:widowControl/>
              <w:autoSpaceDE w:val="0"/>
              <w:autoSpaceDN w:val="0"/>
              <w:spacing w:line="360" w:lineRule="exact"/>
              <w:rPr>
                <w:kern w:val="0"/>
                <w:sz w:val="18"/>
                <w:szCs w:val="18"/>
              </w:rPr>
            </w:pPr>
            <w:r w:rsidRPr="00005029">
              <w:rPr>
                <w:rFonts w:hint="eastAsia"/>
                <w:kern w:val="0"/>
                <w:sz w:val="18"/>
                <w:szCs w:val="18"/>
              </w:rPr>
              <w:t>粒度分布</w:t>
            </w:r>
            <w:r>
              <w:rPr>
                <w:kern w:val="0"/>
                <w:sz w:val="18"/>
                <w:szCs w:val="18"/>
              </w:rPr>
              <w:t>（</w:t>
            </w:r>
            <w:r>
              <w:rPr>
                <w:kern w:val="0"/>
                <w:sz w:val="18"/>
                <w:szCs w:val="18"/>
              </w:rPr>
              <w:t>D</w:t>
            </w:r>
            <w:r>
              <w:rPr>
                <w:kern w:val="0"/>
                <w:sz w:val="18"/>
                <w:szCs w:val="18"/>
                <w:vertAlign w:val="subscript"/>
              </w:rPr>
              <w:t>50</w:t>
            </w:r>
            <w:r>
              <w:rPr>
                <w:kern w:val="0"/>
                <w:sz w:val="18"/>
                <w:szCs w:val="18"/>
              </w:rPr>
              <w:t>）</w:t>
            </w:r>
            <w:r>
              <w:rPr>
                <w:kern w:val="0"/>
                <w:sz w:val="18"/>
                <w:szCs w:val="18"/>
              </w:rPr>
              <w:t>/</w:t>
            </w:r>
            <w:proofErr w:type="spellStart"/>
            <w:r>
              <w:rPr>
                <w:kern w:val="0"/>
                <w:sz w:val="18"/>
                <w:szCs w:val="18"/>
              </w:rPr>
              <w:t>μm</w:t>
            </w:r>
            <w:proofErr w:type="spellEnd"/>
          </w:p>
        </w:tc>
        <w:tc>
          <w:tcPr>
            <w:tcW w:w="396" w:type="dxa"/>
            <w:tcBorders>
              <w:left w:val="nil"/>
            </w:tcBorders>
            <w:vAlign w:val="center"/>
          </w:tcPr>
          <w:p w14:paraId="59EE66DA" w14:textId="77777777" w:rsidR="007B0A9F" w:rsidRDefault="007B0A9F" w:rsidP="007B0A9F">
            <w:pPr>
              <w:widowControl/>
              <w:autoSpaceDE w:val="0"/>
              <w:autoSpaceDN w:val="0"/>
              <w:spacing w:line="360" w:lineRule="exact"/>
              <w:jc w:val="left"/>
              <w:rPr>
                <w:rFonts w:ascii="宋体" w:hAnsi="宋体" w:hint="eastAsia"/>
                <w:kern w:val="0"/>
                <w:sz w:val="18"/>
                <w:szCs w:val="18"/>
              </w:rPr>
            </w:pPr>
          </w:p>
        </w:tc>
        <w:tc>
          <w:tcPr>
            <w:tcW w:w="3506" w:type="dxa"/>
          </w:tcPr>
          <w:p w14:paraId="29ECAB2A" w14:textId="77777777" w:rsidR="007B0A9F" w:rsidRDefault="007B0A9F" w:rsidP="007B0A9F">
            <w:pPr>
              <w:widowControl/>
              <w:autoSpaceDE w:val="0"/>
              <w:autoSpaceDN w:val="0"/>
              <w:spacing w:line="360" w:lineRule="exact"/>
              <w:jc w:val="center"/>
              <w:rPr>
                <w:kern w:val="0"/>
                <w:sz w:val="18"/>
                <w:szCs w:val="18"/>
              </w:rPr>
            </w:pPr>
            <w:r>
              <w:rPr>
                <w:kern w:val="0"/>
                <w:sz w:val="18"/>
                <w:szCs w:val="18"/>
              </w:rPr>
              <w:t>3.0</w:t>
            </w:r>
            <w:r>
              <w:rPr>
                <w:kern w:val="0"/>
                <w:sz w:val="18"/>
                <w:szCs w:val="18"/>
              </w:rPr>
              <w:t>～</w:t>
            </w:r>
            <w:r>
              <w:rPr>
                <w:kern w:val="0"/>
                <w:sz w:val="18"/>
                <w:szCs w:val="18"/>
              </w:rPr>
              <w:t>1</w:t>
            </w:r>
            <w:r>
              <w:rPr>
                <w:rFonts w:hint="eastAsia"/>
                <w:kern w:val="0"/>
                <w:sz w:val="18"/>
                <w:szCs w:val="18"/>
              </w:rPr>
              <w:t>8</w:t>
            </w:r>
            <w:r>
              <w:rPr>
                <w:kern w:val="0"/>
                <w:sz w:val="18"/>
                <w:szCs w:val="18"/>
              </w:rPr>
              <w:t>.0</w:t>
            </w:r>
          </w:p>
        </w:tc>
      </w:tr>
      <w:tr w:rsidR="007B0A9F" w14:paraId="29399E0E" w14:textId="77777777" w:rsidTr="00300678">
        <w:trPr>
          <w:jc w:val="center"/>
        </w:trPr>
        <w:tc>
          <w:tcPr>
            <w:tcW w:w="5023" w:type="dxa"/>
            <w:tcBorders>
              <w:right w:val="nil"/>
            </w:tcBorders>
            <w:vAlign w:val="center"/>
          </w:tcPr>
          <w:p w14:paraId="0021A0F3" w14:textId="77777777" w:rsidR="007B0A9F" w:rsidRDefault="007B0A9F" w:rsidP="007B0A9F">
            <w:pPr>
              <w:widowControl/>
              <w:autoSpaceDE w:val="0"/>
              <w:autoSpaceDN w:val="0"/>
              <w:spacing w:line="360" w:lineRule="exact"/>
              <w:rPr>
                <w:kern w:val="0"/>
                <w:sz w:val="18"/>
                <w:szCs w:val="18"/>
              </w:rPr>
            </w:pPr>
            <w:r>
              <w:rPr>
                <w:kern w:val="0"/>
                <w:sz w:val="18"/>
                <w:szCs w:val="18"/>
              </w:rPr>
              <w:t>比表面积</w:t>
            </w:r>
            <w:r>
              <w:rPr>
                <w:kern w:val="0"/>
                <w:sz w:val="18"/>
                <w:szCs w:val="18"/>
              </w:rPr>
              <w:t>/</w:t>
            </w:r>
            <w:r>
              <w:rPr>
                <w:kern w:val="0"/>
                <w:sz w:val="18"/>
                <w:szCs w:val="18"/>
              </w:rPr>
              <w:t>（</w:t>
            </w:r>
            <w:r>
              <w:rPr>
                <w:kern w:val="0"/>
                <w:sz w:val="18"/>
                <w:szCs w:val="18"/>
              </w:rPr>
              <w:t>m</w:t>
            </w:r>
            <w:r>
              <w:rPr>
                <w:kern w:val="0"/>
                <w:sz w:val="18"/>
                <w:szCs w:val="18"/>
                <w:vertAlign w:val="superscript"/>
              </w:rPr>
              <w:t>2</w:t>
            </w:r>
            <w:r>
              <w:rPr>
                <w:kern w:val="0"/>
                <w:sz w:val="18"/>
                <w:szCs w:val="18"/>
              </w:rPr>
              <w:t>/g</w:t>
            </w:r>
            <w:r>
              <w:rPr>
                <w:kern w:val="0"/>
                <w:sz w:val="18"/>
                <w:szCs w:val="18"/>
              </w:rPr>
              <w:t>）</w:t>
            </w:r>
          </w:p>
        </w:tc>
        <w:tc>
          <w:tcPr>
            <w:tcW w:w="396" w:type="dxa"/>
            <w:tcBorders>
              <w:left w:val="nil"/>
            </w:tcBorders>
            <w:vAlign w:val="center"/>
          </w:tcPr>
          <w:p w14:paraId="25284D57" w14:textId="77777777" w:rsidR="007B0A9F" w:rsidRDefault="007B0A9F" w:rsidP="007B0A9F">
            <w:pPr>
              <w:widowControl/>
              <w:autoSpaceDE w:val="0"/>
              <w:autoSpaceDN w:val="0"/>
              <w:spacing w:line="360" w:lineRule="exact"/>
              <w:jc w:val="left"/>
              <w:rPr>
                <w:rFonts w:ascii="宋体" w:hAnsi="宋体" w:hint="eastAsia"/>
                <w:kern w:val="0"/>
                <w:sz w:val="18"/>
                <w:szCs w:val="18"/>
              </w:rPr>
            </w:pPr>
          </w:p>
        </w:tc>
        <w:tc>
          <w:tcPr>
            <w:tcW w:w="3506" w:type="dxa"/>
          </w:tcPr>
          <w:p w14:paraId="162BCBE4" w14:textId="77777777" w:rsidR="007B0A9F" w:rsidRDefault="007B0A9F" w:rsidP="007B0A9F">
            <w:pPr>
              <w:widowControl/>
              <w:autoSpaceDE w:val="0"/>
              <w:autoSpaceDN w:val="0"/>
              <w:spacing w:line="360" w:lineRule="exact"/>
              <w:jc w:val="center"/>
              <w:rPr>
                <w:kern w:val="0"/>
                <w:sz w:val="18"/>
                <w:szCs w:val="18"/>
              </w:rPr>
            </w:pPr>
            <w:r>
              <w:rPr>
                <w:kern w:val="0"/>
                <w:sz w:val="18"/>
                <w:szCs w:val="18"/>
              </w:rPr>
              <w:t>0.</w:t>
            </w:r>
            <w:r>
              <w:rPr>
                <w:rFonts w:hint="eastAsia"/>
                <w:kern w:val="0"/>
                <w:sz w:val="18"/>
                <w:szCs w:val="18"/>
              </w:rPr>
              <w:t>2</w:t>
            </w:r>
            <w:r>
              <w:rPr>
                <w:kern w:val="0"/>
                <w:sz w:val="18"/>
                <w:szCs w:val="18"/>
              </w:rPr>
              <w:t>～</w:t>
            </w:r>
            <w:r>
              <w:rPr>
                <w:kern w:val="0"/>
                <w:sz w:val="18"/>
                <w:szCs w:val="18"/>
              </w:rPr>
              <w:t>1.</w:t>
            </w:r>
            <w:r>
              <w:rPr>
                <w:rFonts w:hint="eastAsia"/>
                <w:kern w:val="0"/>
                <w:sz w:val="18"/>
                <w:szCs w:val="18"/>
              </w:rPr>
              <w:t>4</w:t>
            </w:r>
          </w:p>
        </w:tc>
      </w:tr>
    </w:tbl>
    <w:p w14:paraId="227149B7" w14:textId="77777777" w:rsidR="00713CCC" w:rsidRDefault="00713CCC" w:rsidP="00713CCC">
      <w:pPr>
        <w:pStyle w:val="afc"/>
        <w:numPr>
          <w:ilvl w:val="0"/>
          <w:numId w:val="0"/>
        </w:numPr>
        <w:jc w:val="both"/>
      </w:pPr>
    </w:p>
    <w:p w14:paraId="777597CC" w14:textId="77777777" w:rsidR="002D5A20" w:rsidRDefault="002D5A20" w:rsidP="002D5A20">
      <w:pPr>
        <w:pStyle w:val="affffe"/>
      </w:pPr>
    </w:p>
    <w:p w14:paraId="0BA57C4F" w14:textId="77777777" w:rsidR="00EB611C" w:rsidRPr="002D5A20" w:rsidRDefault="00EB611C" w:rsidP="002D5A20">
      <w:pPr>
        <w:pStyle w:val="affffe"/>
      </w:pPr>
    </w:p>
    <w:p w14:paraId="6F25C805" w14:textId="77777777" w:rsidR="00713CCC" w:rsidRDefault="00713CCC" w:rsidP="00713CCC">
      <w:pPr>
        <w:pStyle w:val="afc"/>
        <w:ind w:left="0"/>
      </w:pPr>
      <w:r>
        <w:rPr>
          <w:rFonts w:hint="eastAsia"/>
        </w:rPr>
        <w:lastRenderedPageBreak/>
        <w:t>电化学性能</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4140"/>
        <w:gridCol w:w="2013"/>
      </w:tblGrid>
      <w:tr w:rsidR="00713CCC" w14:paraId="0F251A31" w14:textId="77777777" w:rsidTr="00300678">
        <w:tc>
          <w:tcPr>
            <w:tcW w:w="2785" w:type="dxa"/>
          </w:tcPr>
          <w:p w14:paraId="17776027" w14:textId="77777777" w:rsidR="00713CCC" w:rsidRDefault="00713CCC" w:rsidP="00300678">
            <w:pPr>
              <w:widowControl/>
              <w:autoSpaceDE w:val="0"/>
              <w:autoSpaceDN w:val="0"/>
              <w:spacing w:line="360" w:lineRule="exact"/>
              <w:jc w:val="center"/>
              <w:rPr>
                <w:rFonts w:ascii="Calibri" w:hAnsi="Calibri"/>
                <w:kern w:val="0"/>
                <w:sz w:val="18"/>
                <w:szCs w:val="18"/>
              </w:rPr>
            </w:pPr>
            <w:bookmarkStart w:id="22" w:name="_Hlk188357814"/>
            <w:r>
              <w:rPr>
                <w:rFonts w:ascii="Calibri" w:hAnsi="Calibri" w:hint="eastAsia"/>
                <w:kern w:val="0"/>
                <w:sz w:val="18"/>
                <w:szCs w:val="18"/>
              </w:rPr>
              <w:t>项目</w:t>
            </w:r>
          </w:p>
        </w:tc>
        <w:tc>
          <w:tcPr>
            <w:tcW w:w="4140" w:type="dxa"/>
          </w:tcPr>
          <w:p w14:paraId="59B08737" w14:textId="77777777" w:rsidR="00713CCC" w:rsidRDefault="00713CCC" w:rsidP="00300678">
            <w:pPr>
              <w:widowControl/>
              <w:autoSpaceDE w:val="0"/>
              <w:autoSpaceDN w:val="0"/>
              <w:spacing w:line="360" w:lineRule="exact"/>
              <w:jc w:val="center"/>
              <w:rPr>
                <w:rFonts w:ascii="Calibri" w:hAnsi="Calibri"/>
                <w:kern w:val="0"/>
                <w:sz w:val="18"/>
                <w:szCs w:val="18"/>
              </w:rPr>
            </w:pPr>
            <w:r>
              <w:rPr>
                <w:rFonts w:ascii="Calibri" w:hAnsi="Calibri" w:hint="eastAsia"/>
                <w:kern w:val="0"/>
                <w:sz w:val="18"/>
                <w:szCs w:val="18"/>
              </w:rPr>
              <w:t>条件</w:t>
            </w:r>
          </w:p>
        </w:tc>
        <w:tc>
          <w:tcPr>
            <w:tcW w:w="2013" w:type="dxa"/>
          </w:tcPr>
          <w:p w14:paraId="64403B05" w14:textId="77777777" w:rsidR="00713CCC" w:rsidRDefault="00713CCC" w:rsidP="00300678">
            <w:pPr>
              <w:widowControl/>
              <w:autoSpaceDE w:val="0"/>
              <w:autoSpaceDN w:val="0"/>
              <w:spacing w:line="360" w:lineRule="exact"/>
              <w:jc w:val="center"/>
              <w:rPr>
                <w:rFonts w:ascii="Calibri" w:hAnsi="Calibri"/>
                <w:kern w:val="0"/>
                <w:sz w:val="18"/>
                <w:szCs w:val="18"/>
              </w:rPr>
            </w:pPr>
            <w:r>
              <w:rPr>
                <w:rFonts w:ascii="Calibri" w:hAnsi="Calibri" w:hint="eastAsia"/>
                <w:kern w:val="0"/>
                <w:sz w:val="18"/>
                <w:szCs w:val="18"/>
              </w:rPr>
              <w:t>指标</w:t>
            </w:r>
          </w:p>
        </w:tc>
      </w:tr>
      <w:tr w:rsidR="00713CCC" w14:paraId="1C10D434" w14:textId="77777777" w:rsidTr="00300678">
        <w:tc>
          <w:tcPr>
            <w:tcW w:w="2785" w:type="dxa"/>
            <w:vAlign w:val="center"/>
          </w:tcPr>
          <w:p w14:paraId="1D6A8871" w14:textId="77777777" w:rsidR="00713CCC" w:rsidRDefault="00713CCC" w:rsidP="00300678">
            <w:pPr>
              <w:widowControl/>
              <w:autoSpaceDE w:val="0"/>
              <w:autoSpaceDN w:val="0"/>
              <w:spacing w:line="360" w:lineRule="exact"/>
              <w:rPr>
                <w:rFonts w:ascii="Calibri" w:hAnsi="Calibri"/>
                <w:kern w:val="0"/>
                <w:sz w:val="18"/>
                <w:szCs w:val="18"/>
              </w:rPr>
            </w:pPr>
            <w:bookmarkStart w:id="23" w:name="_Hlk143531370"/>
            <w:r>
              <w:rPr>
                <w:rFonts w:ascii="Calibri" w:hAnsi="Calibri" w:hint="eastAsia"/>
                <w:kern w:val="0"/>
                <w:sz w:val="18"/>
                <w:szCs w:val="18"/>
              </w:rPr>
              <w:t>首次放电比容量</w:t>
            </w:r>
            <w:bookmarkEnd w:id="23"/>
            <w:r>
              <w:rPr>
                <w:rFonts w:ascii="Calibri" w:hAnsi="Calibri" w:hint="eastAsia"/>
                <w:kern w:val="0"/>
                <w:sz w:val="18"/>
                <w:szCs w:val="18"/>
              </w:rPr>
              <w:t>/(</w:t>
            </w:r>
            <w:r>
              <w:rPr>
                <w:kern w:val="0"/>
                <w:sz w:val="18"/>
                <w:szCs w:val="18"/>
              </w:rPr>
              <w:t xml:space="preserve"> </w:t>
            </w:r>
            <w:proofErr w:type="spellStart"/>
            <w:r>
              <w:rPr>
                <w:kern w:val="0"/>
                <w:sz w:val="18"/>
                <w:szCs w:val="18"/>
              </w:rPr>
              <w:t>mA·h</w:t>
            </w:r>
            <w:proofErr w:type="spellEnd"/>
            <w:r>
              <w:rPr>
                <w:kern w:val="0"/>
                <w:sz w:val="18"/>
                <w:szCs w:val="18"/>
              </w:rPr>
              <w:t>/g</w:t>
            </w:r>
            <w:r>
              <w:rPr>
                <w:rFonts w:hint="eastAsia"/>
                <w:kern w:val="0"/>
                <w:sz w:val="18"/>
                <w:szCs w:val="18"/>
              </w:rPr>
              <w:t>)</w:t>
            </w:r>
          </w:p>
        </w:tc>
        <w:tc>
          <w:tcPr>
            <w:tcW w:w="4140" w:type="dxa"/>
          </w:tcPr>
          <w:p w14:paraId="1B012B33" w14:textId="77777777" w:rsidR="00713CCC" w:rsidRDefault="00713CCC" w:rsidP="00300678">
            <w:pPr>
              <w:widowControl/>
              <w:autoSpaceDE w:val="0"/>
              <w:autoSpaceDN w:val="0"/>
              <w:spacing w:line="360" w:lineRule="exact"/>
              <w:jc w:val="left"/>
              <w:rPr>
                <w:rFonts w:ascii="Calibri" w:hAnsi="Calibri"/>
                <w:kern w:val="0"/>
                <w:sz w:val="18"/>
                <w:szCs w:val="18"/>
              </w:rPr>
            </w:pPr>
            <w:r>
              <w:rPr>
                <w:rFonts w:ascii="Calibri" w:hAnsi="Calibri" w:hint="eastAsia"/>
                <w:kern w:val="0"/>
                <w:sz w:val="18"/>
                <w:szCs w:val="18"/>
              </w:rPr>
              <w:t>电压范围</w:t>
            </w:r>
            <w:r>
              <w:rPr>
                <w:kern w:val="0"/>
                <w:sz w:val="18"/>
                <w:szCs w:val="18"/>
              </w:rPr>
              <w:t>2.0 V</w:t>
            </w:r>
            <w:r>
              <w:rPr>
                <w:kern w:val="0"/>
                <w:sz w:val="18"/>
                <w:szCs w:val="18"/>
              </w:rPr>
              <w:t>～</w:t>
            </w:r>
            <w:r>
              <w:rPr>
                <w:kern w:val="0"/>
                <w:sz w:val="18"/>
                <w:szCs w:val="18"/>
              </w:rPr>
              <w:t>4.0V</w:t>
            </w:r>
            <w:r>
              <w:rPr>
                <w:kern w:val="0"/>
                <w:sz w:val="18"/>
                <w:szCs w:val="18"/>
              </w:rPr>
              <w:t>，</w:t>
            </w:r>
            <w:r>
              <w:rPr>
                <w:kern w:val="0"/>
                <w:sz w:val="18"/>
                <w:szCs w:val="18"/>
              </w:rPr>
              <w:t>0.1 C</w:t>
            </w:r>
            <w:r>
              <w:rPr>
                <w:rFonts w:ascii="Calibri" w:hAnsi="Calibri"/>
                <w:kern w:val="0"/>
                <w:sz w:val="18"/>
                <w:szCs w:val="18"/>
              </w:rPr>
              <w:t xml:space="preserve"> </w:t>
            </w:r>
            <w:r>
              <w:rPr>
                <w:rFonts w:ascii="Calibri" w:hAnsi="Calibri" w:hint="eastAsia"/>
                <w:kern w:val="0"/>
                <w:sz w:val="18"/>
                <w:szCs w:val="18"/>
              </w:rPr>
              <w:t>充放电倍率条件下</w:t>
            </w:r>
          </w:p>
        </w:tc>
        <w:tc>
          <w:tcPr>
            <w:tcW w:w="2013" w:type="dxa"/>
            <w:vAlign w:val="center"/>
          </w:tcPr>
          <w:p w14:paraId="16E2F655" w14:textId="77777777" w:rsidR="00713CCC" w:rsidRDefault="00713CCC" w:rsidP="00300678">
            <w:pPr>
              <w:widowControl/>
              <w:autoSpaceDE w:val="0"/>
              <w:autoSpaceDN w:val="0"/>
              <w:spacing w:line="360" w:lineRule="exact"/>
              <w:jc w:val="center"/>
              <w:rPr>
                <w:rFonts w:ascii="Calibri" w:hAnsi="Calibri"/>
                <w:kern w:val="0"/>
                <w:sz w:val="18"/>
                <w:szCs w:val="18"/>
              </w:rPr>
            </w:pPr>
            <w:r>
              <w:rPr>
                <w:rFonts w:ascii="宋体" w:hAnsi="宋体" w:hint="eastAsia"/>
                <w:kern w:val="0"/>
                <w:sz w:val="18"/>
                <w:szCs w:val="18"/>
              </w:rPr>
              <w:t>≥</w:t>
            </w:r>
            <w:r>
              <w:rPr>
                <w:kern w:val="0"/>
                <w:sz w:val="18"/>
                <w:szCs w:val="18"/>
              </w:rPr>
              <w:t>130</w:t>
            </w:r>
          </w:p>
        </w:tc>
      </w:tr>
      <w:tr w:rsidR="00713CCC" w14:paraId="52F502C6" w14:textId="77777777" w:rsidTr="00300678">
        <w:tc>
          <w:tcPr>
            <w:tcW w:w="2785" w:type="dxa"/>
            <w:vAlign w:val="center"/>
          </w:tcPr>
          <w:p w14:paraId="4CA980A4" w14:textId="77777777" w:rsidR="00713CCC" w:rsidRDefault="00713CCC" w:rsidP="00300678">
            <w:pPr>
              <w:widowControl/>
              <w:autoSpaceDE w:val="0"/>
              <w:autoSpaceDN w:val="0"/>
              <w:spacing w:line="360" w:lineRule="exact"/>
              <w:rPr>
                <w:rFonts w:ascii="Calibri" w:hAnsi="Calibri"/>
                <w:kern w:val="0"/>
                <w:sz w:val="18"/>
                <w:szCs w:val="18"/>
              </w:rPr>
            </w:pPr>
            <w:r>
              <w:rPr>
                <w:rFonts w:ascii="Calibri" w:hAnsi="Calibri" w:hint="eastAsia"/>
                <w:kern w:val="0"/>
                <w:sz w:val="18"/>
                <w:szCs w:val="18"/>
              </w:rPr>
              <w:t>首次充放电效率</w:t>
            </w:r>
            <w:r>
              <w:rPr>
                <w:rFonts w:ascii="Calibri" w:hAnsi="Calibri" w:hint="eastAsia"/>
                <w:kern w:val="0"/>
                <w:sz w:val="18"/>
                <w:szCs w:val="18"/>
              </w:rPr>
              <w:t>/%</w:t>
            </w:r>
          </w:p>
        </w:tc>
        <w:tc>
          <w:tcPr>
            <w:tcW w:w="4140" w:type="dxa"/>
          </w:tcPr>
          <w:p w14:paraId="1DB904CC" w14:textId="77777777" w:rsidR="00713CCC" w:rsidRDefault="00713CCC" w:rsidP="00300678">
            <w:pPr>
              <w:widowControl/>
              <w:autoSpaceDE w:val="0"/>
              <w:autoSpaceDN w:val="0"/>
              <w:spacing w:line="360" w:lineRule="exact"/>
              <w:jc w:val="left"/>
              <w:rPr>
                <w:rFonts w:ascii="Calibri" w:hAnsi="Calibri"/>
                <w:kern w:val="0"/>
                <w:sz w:val="18"/>
                <w:szCs w:val="18"/>
              </w:rPr>
            </w:pPr>
            <w:r>
              <w:rPr>
                <w:rFonts w:ascii="Calibri" w:hAnsi="Calibri" w:hint="eastAsia"/>
                <w:kern w:val="0"/>
                <w:sz w:val="18"/>
                <w:szCs w:val="18"/>
              </w:rPr>
              <w:t>电压范围</w:t>
            </w:r>
            <w:r>
              <w:rPr>
                <w:kern w:val="0"/>
                <w:sz w:val="18"/>
                <w:szCs w:val="18"/>
              </w:rPr>
              <w:t>2.0 V</w:t>
            </w:r>
            <w:r>
              <w:rPr>
                <w:kern w:val="0"/>
                <w:sz w:val="18"/>
                <w:szCs w:val="18"/>
              </w:rPr>
              <w:t>～</w:t>
            </w:r>
            <w:r>
              <w:rPr>
                <w:kern w:val="0"/>
                <w:sz w:val="18"/>
                <w:szCs w:val="18"/>
              </w:rPr>
              <w:t>4.0V</w:t>
            </w:r>
            <w:r>
              <w:rPr>
                <w:kern w:val="0"/>
                <w:sz w:val="18"/>
                <w:szCs w:val="18"/>
              </w:rPr>
              <w:t>，</w:t>
            </w:r>
            <w:r>
              <w:rPr>
                <w:kern w:val="0"/>
                <w:sz w:val="18"/>
                <w:szCs w:val="18"/>
              </w:rPr>
              <w:t>0.1 C</w:t>
            </w:r>
            <w:r>
              <w:rPr>
                <w:rFonts w:ascii="Calibri" w:hAnsi="Calibri"/>
                <w:kern w:val="0"/>
                <w:sz w:val="18"/>
                <w:szCs w:val="18"/>
              </w:rPr>
              <w:t xml:space="preserve"> </w:t>
            </w:r>
            <w:r>
              <w:rPr>
                <w:rFonts w:ascii="Calibri" w:hAnsi="Calibri" w:hint="eastAsia"/>
                <w:kern w:val="0"/>
                <w:sz w:val="18"/>
                <w:szCs w:val="18"/>
              </w:rPr>
              <w:t>充放电倍率条件下</w:t>
            </w:r>
          </w:p>
        </w:tc>
        <w:tc>
          <w:tcPr>
            <w:tcW w:w="2013" w:type="dxa"/>
            <w:vAlign w:val="center"/>
          </w:tcPr>
          <w:p w14:paraId="5DF9CB31" w14:textId="77777777" w:rsidR="00713CCC" w:rsidRDefault="00713CCC" w:rsidP="00300678">
            <w:pPr>
              <w:widowControl/>
              <w:autoSpaceDE w:val="0"/>
              <w:autoSpaceDN w:val="0"/>
              <w:spacing w:line="360" w:lineRule="exact"/>
              <w:jc w:val="center"/>
              <w:rPr>
                <w:rFonts w:ascii="Calibri" w:hAnsi="Calibri"/>
                <w:kern w:val="0"/>
                <w:sz w:val="18"/>
                <w:szCs w:val="18"/>
              </w:rPr>
            </w:pPr>
            <w:r>
              <w:rPr>
                <w:rFonts w:ascii="宋体" w:hAnsi="宋体" w:hint="eastAsia"/>
                <w:kern w:val="0"/>
                <w:sz w:val="18"/>
                <w:szCs w:val="18"/>
              </w:rPr>
              <w:t>≥</w:t>
            </w:r>
            <w:r>
              <w:rPr>
                <w:kern w:val="0"/>
                <w:sz w:val="18"/>
                <w:szCs w:val="18"/>
              </w:rPr>
              <w:t xml:space="preserve">92 </w:t>
            </w:r>
          </w:p>
        </w:tc>
      </w:tr>
      <w:tr w:rsidR="00713CCC" w14:paraId="71AA57E2" w14:textId="77777777" w:rsidTr="00300678">
        <w:tc>
          <w:tcPr>
            <w:tcW w:w="2785" w:type="dxa"/>
            <w:vAlign w:val="center"/>
          </w:tcPr>
          <w:p w14:paraId="1C7835F5" w14:textId="77777777" w:rsidR="00713CCC" w:rsidRDefault="00713CCC" w:rsidP="00300678">
            <w:pPr>
              <w:widowControl/>
              <w:autoSpaceDE w:val="0"/>
              <w:autoSpaceDN w:val="0"/>
              <w:spacing w:line="360" w:lineRule="exact"/>
              <w:rPr>
                <w:rFonts w:ascii="Calibri" w:hAnsi="Calibri"/>
                <w:kern w:val="0"/>
                <w:sz w:val="18"/>
                <w:szCs w:val="18"/>
              </w:rPr>
            </w:pPr>
            <w:r>
              <w:rPr>
                <w:rFonts w:ascii="Calibri" w:hAnsi="Calibri" w:hint="eastAsia"/>
                <w:kern w:val="0"/>
                <w:sz w:val="18"/>
                <w:szCs w:val="18"/>
              </w:rPr>
              <w:t>循环寿命</w:t>
            </w:r>
            <w:r>
              <w:rPr>
                <w:rFonts w:ascii="Calibri" w:hAnsi="Calibri" w:hint="eastAsia"/>
                <w:kern w:val="0"/>
                <w:sz w:val="18"/>
                <w:szCs w:val="18"/>
              </w:rPr>
              <w:t>/</w:t>
            </w:r>
            <w:r>
              <w:rPr>
                <w:rFonts w:ascii="Calibri" w:hAnsi="Calibri" w:hint="eastAsia"/>
                <w:kern w:val="0"/>
                <w:sz w:val="18"/>
                <w:szCs w:val="18"/>
              </w:rPr>
              <w:t>次</w:t>
            </w:r>
          </w:p>
        </w:tc>
        <w:tc>
          <w:tcPr>
            <w:tcW w:w="4140" w:type="dxa"/>
          </w:tcPr>
          <w:p w14:paraId="4ABAAB2E" w14:textId="10B2155D" w:rsidR="00713CCC" w:rsidRDefault="00713CCC" w:rsidP="00300678">
            <w:pPr>
              <w:widowControl/>
              <w:autoSpaceDE w:val="0"/>
              <w:autoSpaceDN w:val="0"/>
              <w:spacing w:line="360" w:lineRule="exact"/>
              <w:jc w:val="left"/>
              <w:rPr>
                <w:rFonts w:ascii="Calibri" w:hAnsi="Calibri"/>
                <w:kern w:val="0"/>
                <w:sz w:val="18"/>
                <w:szCs w:val="18"/>
              </w:rPr>
            </w:pPr>
            <w:r>
              <w:rPr>
                <w:rFonts w:ascii="Calibri" w:hAnsi="Calibri" w:hint="eastAsia"/>
                <w:kern w:val="0"/>
                <w:sz w:val="18"/>
                <w:szCs w:val="18"/>
              </w:rPr>
              <w:t>电压范围</w:t>
            </w:r>
            <w:r>
              <w:rPr>
                <w:kern w:val="0"/>
                <w:sz w:val="18"/>
                <w:szCs w:val="18"/>
              </w:rPr>
              <w:t>2.0V</w:t>
            </w:r>
            <w:r>
              <w:rPr>
                <w:kern w:val="0"/>
                <w:sz w:val="18"/>
                <w:szCs w:val="18"/>
              </w:rPr>
              <w:t>～</w:t>
            </w:r>
            <w:r>
              <w:rPr>
                <w:kern w:val="0"/>
                <w:sz w:val="18"/>
                <w:szCs w:val="18"/>
              </w:rPr>
              <w:t>4.0 V</w:t>
            </w:r>
            <w:r>
              <w:rPr>
                <w:kern w:val="0"/>
                <w:sz w:val="18"/>
                <w:szCs w:val="18"/>
              </w:rPr>
              <w:t>，</w:t>
            </w:r>
            <w:r>
              <w:rPr>
                <w:kern w:val="0"/>
                <w:sz w:val="18"/>
                <w:szCs w:val="18"/>
              </w:rPr>
              <w:t xml:space="preserve">1 C </w:t>
            </w:r>
            <w:r>
              <w:rPr>
                <w:rFonts w:ascii="Calibri" w:hAnsi="Calibri" w:hint="eastAsia"/>
                <w:kern w:val="0"/>
                <w:sz w:val="18"/>
                <w:szCs w:val="18"/>
              </w:rPr>
              <w:t>充放电倍率条件下，放电容量达到首次循环放电容量的</w:t>
            </w:r>
            <w:r w:rsidRPr="00E60F41">
              <w:rPr>
                <w:kern w:val="0"/>
                <w:sz w:val="18"/>
                <w:szCs w:val="18"/>
              </w:rPr>
              <w:t>8</w:t>
            </w:r>
            <w:r w:rsidR="009E59C6" w:rsidRPr="00E60F41">
              <w:rPr>
                <w:rFonts w:hint="eastAsia"/>
                <w:kern w:val="0"/>
                <w:sz w:val="18"/>
                <w:szCs w:val="18"/>
              </w:rPr>
              <w:t>0</w:t>
            </w:r>
            <w:r w:rsidRPr="00E60F41">
              <w:rPr>
                <w:kern w:val="0"/>
                <w:sz w:val="18"/>
                <w:szCs w:val="18"/>
              </w:rPr>
              <w:t xml:space="preserve"> %</w:t>
            </w:r>
            <w:r>
              <w:rPr>
                <w:rFonts w:ascii="Calibri" w:hAnsi="Calibri" w:hint="eastAsia"/>
                <w:kern w:val="0"/>
                <w:sz w:val="18"/>
                <w:szCs w:val="18"/>
              </w:rPr>
              <w:t>时</w:t>
            </w:r>
          </w:p>
        </w:tc>
        <w:tc>
          <w:tcPr>
            <w:tcW w:w="2013" w:type="dxa"/>
            <w:vAlign w:val="center"/>
          </w:tcPr>
          <w:p w14:paraId="7645DFDF" w14:textId="77777777" w:rsidR="00713CCC" w:rsidRDefault="00713CCC" w:rsidP="00300678">
            <w:pPr>
              <w:widowControl/>
              <w:autoSpaceDE w:val="0"/>
              <w:autoSpaceDN w:val="0"/>
              <w:spacing w:line="360" w:lineRule="exact"/>
              <w:jc w:val="center"/>
              <w:rPr>
                <w:rFonts w:ascii="Calibri" w:hAnsi="Calibri"/>
                <w:kern w:val="0"/>
                <w:sz w:val="18"/>
                <w:szCs w:val="18"/>
              </w:rPr>
            </w:pPr>
            <w:r>
              <w:rPr>
                <w:rFonts w:ascii="宋体" w:hAnsi="宋体" w:hint="eastAsia"/>
                <w:kern w:val="0"/>
                <w:sz w:val="18"/>
                <w:szCs w:val="18"/>
              </w:rPr>
              <w:t>≥</w:t>
            </w:r>
            <w:r>
              <w:rPr>
                <w:kern w:val="0"/>
                <w:sz w:val="18"/>
                <w:szCs w:val="18"/>
              </w:rPr>
              <w:t xml:space="preserve">100 </w:t>
            </w:r>
          </w:p>
        </w:tc>
      </w:tr>
    </w:tbl>
    <w:bookmarkEnd w:id="22"/>
    <w:p w14:paraId="2EFA6C45" w14:textId="77777777" w:rsidR="00713CCC" w:rsidRDefault="00713CCC" w:rsidP="00713CCC">
      <w:pPr>
        <w:pStyle w:val="a4"/>
      </w:pPr>
      <w:r>
        <w:rPr>
          <w:rFonts w:hint="eastAsia"/>
        </w:rPr>
        <w:t>试验方法</w:t>
      </w:r>
    </w:p>
    <w:p w14:paraId="58184D96" w14:textId="77777777" w:rsidR="00713CCC" w:rsidRDefault="00713CCC" w:rsidP="00713CCC">
      <w:pPr>
        <w:pStyle w:val="a4"/>
        <w:numPr>
          <w:ilvl w:val="0"/>
          <w:numId w:val="0"/>
        </w:numPr>
        <w:ind w:firstLineChars="200" w:firstLine="420"/>
        <w:rPr>
          <w:rFonts w:hAnsi="黑体" w:hint="eastAsia"/>
        </w:rPr>
      </w:pPr>
      <w:r>
        <w:rPr>
          <w:rFonts w:hAnsi="黑体" w:hint="eastAsia"/>
        </w:rPr>
        <w:t>警示：本试验方法中使用的部分试剂具有毒性或腐蚀性，操作时须小心谨慎！挥发性物质、有刺激性气味物质，操作时应在通风良好的通风橱中进行。如溅到皮肤或眼睛上应立即用水冲洗，严重者应立即就医。</w:t>
      </w:r>
    </w:p>
    <w:p w14:paraId="37654803" w14:textId="77777777" w:rsidR="00713CCC" w:rsidRDefault="00713CCC" w:rsidP="00713CCC">
      <w:pPr>
        <w:pStyle w:val="a5"/>
        <w:ind w:left="0"/>
      </w:pPr>
      <w:r>
        <w:rPr>
          <w:rFonts w:hint="eastAsia"/>
        </w:rPr>
        <w:t>一般规定</w:t>
      </w:r>
    </w:p>
    <w:p w14:paraId="438870BC" w14:textId="77777777" w:rsidR="00713CCC" w:rsidRDefault="00713CCC" w:rsidP="00713CCC">
      <w:pPr>
        <w:pStyle w:val="a5"/>
        <w:numPr>
          <w:ilvl w:val="0"/>
          <w:numId w:val="0"/>
        </w:numPr>
        <w:spacing w:beforeLines="0" w:before="0" w:afterLines="0" w:after="0" w:line="360" w:lineRule="exact"/>
        <w:ind w:firstLineChars="200" w:firstLine="420"/>
        <w:rPr>
          <w:rFonts w:ascii="宋体" w:eastAsia="宋体" w:hAnsi="宋体" w:hint="eastAsia"/>
        </w:rPr>
      </w:pPr>
      <w:r>
        <w:rPr>
          <w:rFonts w:ascii="宋体" w:eastAsia="宋体" w:hAnsi="宋体"/>
        </w:rPr>
        <w:t>本文件所用试剂和水在没有注明其他要求时，均指分析纯试剂和</w:t>
      </w:r>
      <w:r>
        <w:rPr>
          <w:rFonts w:ascii="Times New Roman" w:eastAsia="宋体"/>
        </w:rPr>
        <w:t>GB/T 6682—2008</w:t>
      </w:r>
      <w:r>
        <w:rPr>
          <w:rFonts w:ascii="宋体" w:eastAsia="宋体" w:hAnsi="宋体"/>
        </w:rPr>
        <w:t>中规定的三级水。</w:t>
      </w:r>
    </w:p>
    <w:p w14:paraId="6459A760" w14:textId="77777777" w:rsidR="00713CCC" w:rsidRDefault="00713CCC" w:rsidP="00713CCC">
      <w:pPr>
        <w:pStyle w:val="a5"/>
        <w:numPr>
          <w:ilvl w:val="0"/>
          <w:numId w:val="0"/>
        </w:numPr>
        <w:spacing w:beforeLines="0" w:before="0" w:afterLines="0" w:after="0" w:line="360" w:lineRule="exact"/>
        <w:ind w:firstLineChars="200" w:firstLine="420"/>
        <w:rPr>
          <w:rFonts w:ascii="宋体" w:eastAsia="宋体" w:hAnsi="宋体" w:hint="eastAsia"/>
        </w:rPr>
      </w:pPr>
      <w:r>
        <w:rPr>
          <w:rFonts w:ascii="宋体" w:eastAsia="宋体" w:hAnsi="宋体"/>
        </w:rPr>
        <w:t>试验中所用标准滴定溶液、杂质标准溶液、制剂及制品，在没有注明其他要求时，均按</w:t>
      </w:r>
      <w:r>
        <w:rPr>
          <w:rFonts w:ascii="Times New Roman" w:eastAsia="宋体"/>
        </w:rPr>
        <w:t>HG/T 3696.2</w:t>
      </w:r>
      <w:r>
        <w:rPr>
          <w:rFonts w:ascii="Times New Roman" w:eastAsia="宋体" w:hAnsi="宋体"/>
        </w:rPr>
        <w:t>、</w:t>
      </w:r>
      <w:r>
        <w:rPr>
          <w:rFonts w:ascii="Times New Roman" w:eastAsia="宋体"/>
        </w:rPr>
        <w:t>HG/T 3696.3</w:t>
      </w:r>
      <w:r>
        <w:rPr>
          <w:rFonts w:ascii="宋体" w:eastAsia="宋体" w:hAnsi="宋体"/>
        </w:rPr>
        <w:t>的规定制备。</w:t>
      </w:r>
    </w:p>
    <w:p w14:paraId="5E76E7DD" w14:textId="77777777" w:rsidR="00713CCC" w:rsidRDefault="00713CCC" w:rsidP="00713CCC">
      <w:pPr>
        <w:pStyle w:val="a5"/>
        <w:ind w:left="0"/>
      </w:pPr>
      <w:r>
        <w:rPr>
          <w:rFonts w:hint="eastAsia"/>
        </w:rPr>
        <w:t>外观检验</w:t>
      </w:r>
    </w:p>
    <w:p w14:paraId="29F45A95" w14:textId="2CA60EA5" w:rsidR="00713CCC" w:rsidRPr="00294709" w:rsidRDefault="00713CCC" w:rsidP="00294709">
      <w:pPr>
        <w:pStyle w:val="affffe"/>
        <w:spacing w:line="360" w:lineRule="exact"/>
        <w:rPr>
          <w:color w:val="000000"/>
          <w:szCs w:val="21"/>
        </w:rPr>
      </w:pPr>
      <w:bookmarkStart w:id="24" w:name="_Hlk188355955"/>
      <w:r>
        <w:rPr>
          <w:rFonts w:hAnsi="宋体" w:hint="eastAsia"/>
        </w:rPr>
        <w:t>在自然光下，</w:t>
      </w:r>
      <w:r w:rsidRPr="00255D12">
        <w:rPr>
          <w:rFonts w:hAnsi="宋体" w:hint="eastAsia"/>
        </w:rPr>
        <w:t>于白色衬底的表面皿或白瓷板上用目视法判定外观</w:t>
      </w:r>
      <w:r>
        <w:rPr>
          <w:szCs w:val="28"/>
        </w:rPr>
        <w:t>。</w:t>
      </w:r>
      <w:bookmarkEnd w:id="24"/>
    </w:p>
    <w:p w14:paraId="1E43CAD7" w14:textId="77777777" w:rsidR="00713CCC" w:rsidRDefault="00713CCC" w:rsidP="00713CCC">
      <w:pPr>
        <w:pStyle w:val="a5"/>
        <w:ind w:left="0"/>
      </w:pPr>
      <w:r>
        <w:rPr>
          <w:rFonts w:hint="eastAsia"/>
        </w:rPr>
        <w:t>钠、镍锰铁合量的测定</w:t>
      </w:r>
    </w:p>
    <w:p w14:paraId="29C9633D" w14:textId="77777777" w:rsidR="00713CCC" w:rsidRDefault="00713CCC" w:rsidP="00713CCC">
      <w:pPr>
        <w:pStyle w:val="a6"/>
        <w:spacing w:before="156" w:after="156"/>
        <w:ind w:left="0"/>
        <w:rPr>
          <w:rFonts w:hAnsi="黑体" w:hint="eastAsia"/>
        </w:rPr>
      </w:pPr>
      <w:r>
        <w:rPr>
          <w:rFonts w:hAnsi="黑体" w:hint="eastAsia"/>
        </w:rPr>
        <w:t>原理</w:t>
      </w:r>
    </w:p>
    <w:p w14:paraId="2DF0D96D" w14:textId="6B64ED7E" w:rsidR="00713CCC" w:rsidRDefault="00713CCC" w:rsidP="00713CCC">
      <w:pPr>
        <w:pStyle w:val="afffffffff0"/>
        <w:spacing w:line="360" w:lineRule="exact"/>
        <w:ind w:firstLine="420"/>
      </w:pPr>
      <w:r>
        <w:rPr>
          <w:rFonts w:hAnsi="宋体" w:hint="eastAsia"/>
          <w:szCs w:val="21"/>
        </w:rPr>
        <w:t>试样</w:t>
      </w:r>
      <w:r>
        <w:rPr>
          <w:rFonts w:hint="eastAsia"/>
        </w:rPr>
        <w:t>溶解</w:t>
      </w:r>
      <w:r w:rsidR="00C647FC">
        <w:rPr>
          <w:rFonts w:hint="eastAsia"/>
        </w:rPr>
        <w:t>后</w:t>
      </w:r>
      <w:r>
        <w:rPr>
          <w:rFonts w:hint="eastAsia"/>
        </w:rPr>
        <w:t>，使用电感耦合等离子体发射光谱仪，采用标准曲线法，对</w:t>
      </w:r>
      <w:r w:rsidR="00C647FC">
        <w:rPr>
          <w:rFonts w:hint="eastAsia"/>
        </w:rPr>
        <w:t>钠、</w:t>
      </w:r>
      <w:r>
        <w:rPr>
          <w:rFonts w:hint="eastAsia"/>
        </w:rPr>
        <w:t>镍、铁、</w:t>
      </w:r>
      <w:proofErr w:type="gramStart"/>
      <w:r>
        <w:rPr>
          <w:rFonts w:hint="eastAsia"/>
        </w:rPr>
        <w:t>锰进行</w:t>
      </w:r>
      <w:proofErr w:type="gramEnd"/>
      <w:r>
        <w:rPr>
          <w:rFonts w:hint="eastAsia"/>
        </w:rPr>
        <w:t>定量。</w:t>
      </w:r>
    </w:p>
    <w:p w14:paraId="0BD20244" w14:textId="77777777" w:rsidR="00713CCC" w:rsidRDefault="00713CCC" w:rsidP="00713CCC">
      <w:pPr>
        <w:pStyle w:val="a6"/>
        <w:spacing w:before="156" w:after="156"/>
        <w:ind w:left="0"/>
        <w:rPr>
          <w:rFonts w:hAnsi="黑体" w:hint="eastAsia"/>
          <w:lang w:val="en-GB"/>
        </w:rPr>
      </w:pPr>
      <w:r>
        <w:rPr>
          <w:rFonts w:hAnsi="黑体"/>
        </w:rPr>
        <w:t>试剂</w:t>
      </w:r>
      <w:r>
        <w:rPr>
          <w:rFonts w:hAnsi="黑体" w:hint="eastAsia"/>
        </w:rPr>
        <w:t>或材料</w:t>
      </w:r>
    </w:p>
    <w:p w14:paraId="12ADB21D" w14:textId="4ADA1D4E" w:rsidR="00713CCC" w:rsidRPr="008E4312" w:rsidRDefault="00781154" w:rsidP="00713CCC">
      <w:pPr>
        <w:pStyle w:val="a7"/>
        <w:spacing w:beforeLines="0" w:before="0" w:afterLines="0" w:after="0" w:line="360" w:lineRule="exact"/>
        <w:ind w:left="0"/>
        <w:rPr>
          <w:rFonts w:ascii="宋体" w:eastAsia="宋体" w:hAnsi="宋体" w:hint="eastAsia"/>
        </w:rPr>
      </w:pPr>
      <w:r w:rsidRPr="008E4312">
        <w:rPr>
          <w:rFonts w:ascii="宋体" w:eastAsia="宋体" w:hAnsi="宋体" w:hint="eastAsia"/>
        </w:rPr>
        <w:t>王水</w:t>
      </w:r>
      <w:r w:rsidR="00713CCC" w:rsidRPr="008E4312">
        <w:rPr>
          <w:rFonts w:ascii="宋体" w:eastAsia="宋体" w:hAnsi="宋体" w:hint="eastAsia"/>
        </w:rPr>
        <w:t>。</w:t>
      </w:r>
    </w:p>
    <w:p w14:paraId="2C96B9FC" w14:textId="77777777" w:rsidR="00713CCC" w:rsidRDefault="00713CCC" w:rsidP="00713CCC">
      <w:pPr>
        <w:pStyle w:val="affffe"/>
        <w:spacing w:line="360" w:lineRule="exact"/>
      </w:pPr>
      <w:r>
        <w:rPr>
          <w:rFonts w:hint="eastAsia"/>
        </w:rPr>
        <w:t>使用优级纯配制。</w:t>
      </w:r>
    </w:p>
    <w:p w14:paraId="23E7AC61" w14:textId="616FB56E" w:rsidR="008F072B" w:rsidRDefault="008F072B" w:rsidP="00713CCC">
      <w:pPr>
        <w:pStyle w:val="a7"/>
        <w:spacing w:beforeLines="0" w:before="0" w:afterLines="0" w:after="0" w:line="360" w:lineRule="exact"/>
        <w:ind w:left="0"/>
        <w:rPr>
          <w:rFonts w:ascii="宋体" w:eastAsia="宋体" w:hAnsi="宋体" w:hint="eastAsia"/>
        </w:rPr>
      </w:pPr>
      <w:r>
        <w:rPr>
          <w:rFonts w:ascii="宋体" w:eastAsia="宋体" w:hAnsi="宋体" w:hint="eastAsia"/>
        </w:rPr>
        <w:t>盐酸溶液：</w:t>
      </w:r>
      <w:r w:rsidRPr="00A4783F">
        <w:rPr>
          <w:rFonts w:ascii="Times New Roman" w:eastAsia="宋体"/>
        </w:rPr>
        <w:t>1</w:t>
      </w:r>
      <w:r>
        <w:rPr>
          <w:rFonts w:ascii="宋体" w:eastAsia="宋体" w:hAnsi="宋体" w:hint="eastAsia"/>
        </w:rPr>
        <w:t>+</w:t>
      </w:r>
      <w:r w:rsidRPr="00A4783F">
        <w:rPr>
          <w:rFonts w:ascii="Times New Roman" w:eastAsia="宋体"/>
        </w:rPr>
        <w:t>1</w:t>
      </w:r>
      <w:r>
        <w:rPr>
          <w:rFonts w:ascii="宋体" w:eastAsia="宋体" w:hAnsi="宋体" w:hint="eastAsia"/>
        </w:rPr>
        <w:t>。</w:t>
      </w:r>
    </w:p>
    <w:p w14:paraId="57709DFC" w14:textId="4A5C647D" w:rsidR="008F072B" w:rsidRPr="008F072B" w:rsidRDefault="008F072B" w:rsidP="008F072B">
      <w:pPr>
        <w:pStyle w:val="affffe"/>
        <w:spacing w:line="360" w:lineRule="exact"/>
      </w:pPr>
      <w:r>
        <w:rPr>
          <w:rFonts w:hint="eastAsia"/>
        </w:rPr>
        <w:t>使用优级纯试剂配制。</w:t>
      </w:r>
    </w:p>
    <w:p w14:paraId="2D69BBE9" w14:textId="7DA0FBC5" w:rsidR="00713CCC" w:rsidRDefault="00713CCC" w:rsidP="00713CCC">
      <w:pPr>
        <w:pStyle w:val="a7"/>
        <w:spacing w:beforeLines="0" w:before="0" w:afterLines="0" w:after="0" w:line="360" w:lineRule="exact"/>
        <w:ind w:left="0"/>
        <w:rPr>
          <w:rFonts w:ascii="宋体" w:eastAsia="宋体" w:hAnsi="宋体" w:hint="eastAsia"/>
        </w:rPr>
      </w:pPr>
      <w:r>
        <w:rPr>
          <w:rFonts w:ascii="宋体" w:eastAsia="宋体" w:hAnsi="宋体" w:hint="eastAsia"/>
        </w:rPr>
        <w:t>钠、镍、铁、锰混合标准溶液：</w:t>
      </w:r>
      <w:bookmarkStart w:id="25" w:name="_Hlk188273901"/>
      <w:r>
        <w:rPr>
          <w:rFonts w:ascii="Times New Roman" w:eastAsia="宋体" w:hint="eastAsia"/>
        </w:rPr>
        <w:t>1 mL</w:t>
      </w:r>
      <w:r>
        <w:rPr>
          <w:rFonts w:ascii="Times New Roman" w:eastAsia="宋体" w:hint="eastAsia"/>
        </w:rPr>
        <w:t>溶液含钠（</w:t>
      </w:r>
      <w:r>
        <w:rPr>
          <w:rFonts w:ascii="Times New Roman" w:eastAsia="宋体" w:hint="eastAsia"/>
        </w:rPr>
        <w:t>Na</w:t>
      </w:r>
      <w:r>
        <w:rPr>
          <w:rFonts w:ascii="Times New Roman" w:eastAsia="宋体" w:hint="eastAsia"/>
        </w:rPr>
        <w:t>）、镍（</w:t>
      </w:r>
      <w:r>
        <w:rPr>
          <w:rFonts w:ascii="Times New Roman" w:eastAsia="宋体" w:hint="eastAsia"/>
        </w:rPr>
        <w:t>Ni</w:t>
      </w:r>
      <w:r>
        <w:rPr>
          <w:rFonts w:ascii="Times New Roman" w:eastAsia="宋体" w:hint="eastAsia"/>
        </w:rPr>
        <w:t>）、铁（</w:t>
      </w:r>
      <w:r>
        <w:rPr>
          <w:rFonts w:ascii="Times New Roman" w:eastAsia="宋体" w:hint="eastAsia"/>
        </w:rPr>
        <w:t>Fe</w:t>
      </w:r>
      <w:r>
        <w:rPr>
          <w:rFonts w:ascii="Times New Roman" w:eastAsia="宋体" w:hint="eastAsia"/>
        </w:rPr>
        <w:t>）、锰（</w:t>
      </w:r>
      <w:r>
        <w:rPr>
          <w:rFonts w:ascii="Times New Roman" w:eastAsia="宋体" w:hint="eastAsia"/>
        </w:rPr>
        <w:t>Mn</w:t>
      </w:r>
      <w:r>
        <w:rPr>
          <w:rFonts w:ascii="Times New Roman" w:eastAsia="宋体" w:hint="eastAsia"/>
        </w:rPr>
        <w:t>）分别为</w:t>
      </w:r>
      <w:r>
        <w:rPr>
          <w:rFonts w:ascii="Times New Roman" w:eastAsia="宋体" w:hint="eastAsia"/>
        </w:rPr>
        <w:t>0.1 mg</w:t>
      </w:r>
      <w:bookmarkEnd w:id="25"/>
      <w:r>
        <w:rPr>
          <w:rFonts w:ascii="Times New Roman" w:eastAsia="宋体" w:hint="eastAsia"/>
        </w:rPr>
        <w:t>。</w:t>
      </w:r>
    </w:p>
    <w:p w14:paraId="4C5A986F" w14:textId="4156CDCD" w:rsidR="00713CCC" w:rsidRDefault="00713CCC" w:rsidP="00713CCC">
      <w:pPr>
        <w:pStyle w:val="a7"/>
        <w:numPr>
          <w:ilvl w:val="0"/>
          <w:numId w:val="0"/>
        </w:numPr>
        <w:spacing w:beforeLines="0" w:before="0" w:afterLines="0" w:after="0" w:line="360" w:lineRule="exact"/>
        <w:ind w:firstLineChars="200" w:firstLine="420"/>
        <w:rPr>
          <w:rFonts w:ascii="Times New Roman" w:eastAsia="宋体" w:hAnsi="宋体" w:hint="eastAsia"/>
        </w:rPr>
      </w:pPr>
      <w:r>
        <w:rPr>
          <w:rFonts w:ascii="Times New Roman" w:eastAsia="宋体" w:hAnsi="宋体" w:hint="eastAsia"/>
        </w:rPr>
        <w:t>分别移取</w:t>
      </w:r>
      <w:r>
        <w:rPr>
          <w:rFonts w:ascii="Times New Roman" w:eastAsia="宋体" w:hAnsi="宋体" w:hint="eastAsia"/>
        </w:rPr>
        <w:t>10.00 mL</w:t>
      </w:r>
      <w:bookmarkStart w:id="26" w:name="_Hlk188274217"/>
      <w:r>
        <w:rPr>
          <w:rFonts w:ascii="Times New Roman" w:eastAsia="宋体" w:hAnsi="宋体" w:hint="eastAsia"/>
        </w:rPr>
        <w:t>按照</w:t>
      </w:r>
      <w:r>
        <w:rPr>
          <w:rFonts w:ascii="Times New Roman" w:eastAsia="宋体" w:hAnsi="宋体" w:hint="eastAsia"/>
        </w:rPr>
        <w:t>HG/T3696.2</w:t>
      </w:r>
      <w:r>
        <w:rPr>
          <w:rFonts w:ascii="Times New Roman" w:eastAsia="宋体" w:hAnsi="宋体" w:hint="eastAsia"/>
        </w:rPr>
        <w:t>配制（或市售）</w:t>
      </w:r>
      <w:bookmarkEnd w:id="26"/>
      <w:r>
        <w:rPr>
          <w:rFonts w:ascii="Times New Roman" w:eastAsia="宋体" w:hAnsi="宋体" w:hint="eastAsia"/>
        </w:rPr>
        <w:t>的</w:t>
      </w:r>
      <w:proofErr w:type="gramStart"/>
      <w:r>
        <w:rPr>
          <w:rFonts w:ascii="Times New Roman" w:eastAsia="宋体" w:hAnsi="宋体" w:hint="eastAsia"/>
        </w:rPr>
        <w:t>钠标准</w:t>
      </w:r>
      <w:proofErr w:type="gramEnd"/>
      <w:r>
        <w:rPr>
          <w:rFonts w:ascii="Times New Roman" w:eastAsia="宋体" w:hAnsi="宋体" w:hint="eastAsia"/>
        </w:rPr>
        <w:t>贮备溶液、</w:t>
      </w:r>
      <w:proofErr w:type="gramStart"/>
      <w:r>
        <w:rPr>
          <w:rFonts w:ascii="Times New Roman" w:eastAsia="宋体" w:hAnsi="宋体" w:hint="eastAsia"/>
        </w:rPr>
        <w:t>镍标准</w:t>
      </w:r>
      <w:proofErr w:type="gramEnd"/>
      <w:r>
        <w:rPr>
          <w:rFonts w:ascii="Times New Roman" w:eastAsia="宋体" w:hAnsi="宋体" w:hint="eastAsia"/>
        </w:rPr>
        <w:t>贮备溶液、</w:t>
      </w:r>
      <w:proofErr w:type="gramStart"/>
      <w:r>
        <w:rPr>
          <w:rFonts w:ascii="Times New Roman" w:eastAsia="宋体" w:hAnsi="宋体" w:hint="eastAsia"/>
        </w:rPr>
        <w:t>铁标准</w:t>
      </w:r>
      <w:proofErr w:type="gramEnd"/>
      <w:r>
        <w:rPr>
          <w:rFonts w:ascii="Times New Roman" w:eastAsia="宋体" w:hAnsi="宋体" w:hint="eastAsia"/>
        </w:rPr>
        <w:t>贮备溶液、</w:t>
      </w:r>
      <w:proofErr w:type="gramStart"/>
      <w:r>
        <w:rPr>
          <w:rFonts w:ascii="Times New Roman" w:eastAsia="宋体" w:hAnsi="宋体" w:hint="eastAsia"/>
        </w:rPr>
        <w:t>锰标准</w:t>
      </w:r>
      <w:proofErr w:type="gramEnd"/>
      <w:r>
        <w:rPr>
          <w:rFonts w:ascii="Times New Roman" w:eastAsia="宋体" w:hAnsi="宋体" w:hint="eastAsia"/>
        </w:rPr>
        <w:t>贮备溶液（质量浓度分别为</w:t>
      </w:r>
      <w:r>
        <w:rPr>
          <w:rFonts w:ascii="Times New Roman" w:eastAsia="宋体" w:hAnsi="宋体" w:hint="eastAsia"/>
        </w:rPr>
        <w:t>1 mg/mL</w:t>
      </w:r>
      <w:r>
        <w:rPr>
          <w:rFonts w:ascii="Times New Roman" w:eastAsia="宋体" w:hAnsi="宋体" w:hint="eastAsia"/>
        </w:rPr>
        <w:t>），置于</w:t>
      </w:r>
      <w:r>
        <w:rPr>
          <w:rFonts w:ascii="Times New Roman" w:eastAsia="宋体" w:hAnsi="宋体" w:hint="eastAsia"/>
        </w:rPr>
        <w:t>100 mL</w:t>
      </w:r>
      <w:r>
        <w:rPr>
          <w:rFonts w:ascii="Times New Roman" w:eastAsia="宋体" w:hAnsi="宋体" w:hint="eastAsia"/>
        </w:rPr>
        <w:t>容量瓶中，加</w:t>
      </w:r>
      <w:r w:rsidR="00420127">
        <w:rPr>
          <w:rFonts w:ascii="Times New Roman" w:eastAsia="宋体" w:hAnsi="宋体" w:hint="eastAsia"/>
        </w:rPr>
        <w:t>5</w:t>
      </w:r>
      <w:r>
        <w:rPr>
          <w:rFonts w:ascii="Times New Roman" w:eastAsia="宋体" w:hAnsi="宋体" w:hint="eastAsia"/>
        </w:rPr>
        <w:t xml:space="preserve"> mL</w:t>
      </w:r>
      <w:r>
        <w:rPr>
          <w:rFonts w:ascii="Times New Roman" w:eastAsia="宋体" w:hAnsi="宋体" w:hint="eastAsia"/>
        </w:rPr>
        <w:t>盐酸溶液，用水稀释至刻度，摇匀。</w:t>
      </w:r>
    </w:p>
    <w:p w14:paraId="4A96BC68" w14:textId="77777777" w:rsidR="00713CCC" w:rsidRDefault="00713CCC" w:rsidP="00713CCC">
      <w:pPr>
        <w:numPr>
          <w:ilvl w:val="3"/>
          <w:numId w:val="2"/>
        </w:numPr>
        <w:ind w:left="0"/>
        <w:rPr>
          <w:kern w:val="0"/>
          <w:szCs w:val="21"/>
        </w:rPr>
      </w:pPr>
      <w:bookmarkStart w:id="27" w:name="_Hlk188274809"/>
      <w:r>
        <w:rPr>
          <w:rFonts w:ascii="宋体" w:hAnsi="宋体" w:hint="eastAsia"/>
        </w:rPr>
        <w:t>水：</w:t>
      </w:r>
      <w:r>
        <w:rPr>
          <w:rFonts w:hint="eastAsia"/>
          <w:kern w:val="0"/>
          <w:szCs w:val="21"/>
        </w:rPr>
        <w:t>符合</w:t>
      </w:r>
      <w:r>
        <w:rPr>
          <w:rFonts w:hint="eastAsia"/>
          <w:kern w:val="0"/>
          <w:szCs w:val="21"/>
        </w:rPr>
        <w:t>GB/T 6682</w:t>
      </w:r>
      <w:r>
        <w:rPr>
          <w:rFonts w:hint="eastAsia"/>
          <w:kern w:val="0"/>
          <w:szCs w:val="21"/>
        </w:rPr>
        <w:t>中规定的二级水。</w:t>
      </w:r>
    </w:p>
    <w:bookmarkEnd w:id="27"/>
    <w:p w14:paraId="13C6B2B5" w14:textId="77777777" w:rsidR="00713CCC" w:rsidRDefault="00713CCC" w:rsidP="00713CCC">
      <w:pPr>
        <w:pStyle w:val="a6"/>
        <w:spacing w:before="156" w:after="156"/>
        <w:ind w:left="0"/>
        <w:rPr>
          <w:rFonts w:hAnsi="黑体" w:hint="eastAsia"/>
        </w:rPr>
      </w:pPr>
      <w:r>
        <w:rPr>
          <w:rFonts w:hAnsi="黑体" w:hint="eastAsia"/>
        </w:rPr>
        <w:lastRenderedPageBreak/>
        <w:t>仪器设备</w:t>
      </w:r>
    </w:p>
    <w:p w14:paraId="48C283D3" w14:textId="77777777" w:rsidR="00713CCC" w:rsidRPr="007E52E7" w:rsidRDefault="00713CCC" w:rsidP="008E4312">
      <w:pPr>
        <w:pStyle w:val="affffe"/>
        <w:numPr>
          <w:ilvl w:val="0"/>
          <w:numId w:val="47"/>
        </w:numPr>
        <w:tabs>
          <w:tab w:val="clear" w:pos="4201"/>
          <w:tab w:val="clear" w:pos="9298"/>
          <w:tab w:val="center" w:pos="426"/>
        </w:tabs>
        <w:spacing w:line="360" w:lineRule="exact"/>
        <w:ind w:firstLineChars="0"/>
      </w:pPr>
      <w:r w:rsidRPr="007E52E7">
        <w:rPr>
          <w:rFonts w:hint="eastAsia"/>
        </w:rPr>
        <w:t>电感耦合等离子体发射光谱仪（</w:t>
      </w:r>
      <w:r w:rsidRPr="007E52E7">
        <w:rPr>
          <w:rFonts w:ascii="Times New Roman"/>
        </w:rPr>
        <w:t>ICP-OES</w:t>
      </w:r>
      <w:r w:rsidRPr="007E52E7">
        <w:rPr>
          <w:rFonts w:hint="eastAsia"/>
        </w:rPr>
        <w:t>）</w:t>
      </w:r>
      <w:r w:rsidRPr="007E52E7">
        <w:rPr>
          <w:rFonts w:ascii="Times New Roman"/>
        </w:rPr>
        <w:t>。</w:t>
      </w:r>
    </w:p>
    <w:p w14:paraId="271F422D" w14:textId="3A85C520" w:rsidR="008E4312" w:rsidRPr="007E52E7" w:rsidRDefault="008E4312" w:rsidP="008E4312">
      <w:pPr>
        <w:pStyle w:val="affffe"/>
        <w:numPr>
          <w:ilvl w:val="0"/>
          <w:numId w:val="47"/>
        </w:numPr>
        <w:tabs>
          <w:tab w:val="clear" w:pos="4201"/>
          <w:tab w:val="clear" w:pos="9298"/>
          <w:tab w:val="center" w:pos="426"/>
        </w:tabs>
        <w:spacing w:line="360" w:lineRule="exact"/>
        <w:ind w:firstLineChars="0"/>
      </w:pPr>
      <w:r w:rsidRPr="007E52E7">
        <w:rPr>
          <w:rFonts w:ascii="Times New Roman" w:hint="eastAsia"/>
        </w:rPr>
        <w:t>真空干燥箱</w:t>
      </w:r>
      <w:r w:rsidR="00E60F41">
        <w:rPr>
          <w:rFonts w:ascii="Times New Roman" w:hint="eastAsia"/>
        </w:rPr>
        <w:t>：</w:t>
      </w:r>
      <w:r w:rsidR="00E60F41" w:rsidRPr="00E60F41">
        <w:rPr>
          <w:rFonts w:ascii="Times New Roman" w:hint="eastAsia"/>
        </w:rPr>
        <w:t>附真空泵，温度能控制在</w:t>
      </w:r>
      <w:r w:rsidR="00E60F41" w:rsidRPr="00E60F41">
        <w:rPr>
          <w:rFonts w:ascii="Times New Roman" w:hint="eastAsia"/>
        </w:rPr>
        <w:t>1</w:t>
      </w:r>
      <w:r w:rsidR="00E60F41">
        <w:rPr>
          <w:rFonts w:ascii="Times New Roman" w:hint="eastAsia"/>
        </w:rPr>
        <w:t>1</w:t>
      </w:r>
      <w:r w:rsidR="00E60F41" w:rsidRPr="00E60F41">
        <w:rPr>
          <w:rFonts w:ascii="Times New Roman" w:hint="eastAsia"/>
        </w:rPr>
        <w:t xml:space="preserve">0 </w:t>
      </w:r>
      <w:r w:rsidR="00E60F41" w:rsidRPr="00E60F41">
        <w:rPr>
          <w:rFonts w:ascii="Times New Roman" w:hint="eastAsia"/>
        </w:rPr>
        <w:t>℃±</w:t>
      </w:r>
      <w:r w:rsidR="00E60F41" w:rsidRPr="00E60F41">
        <w:rPr>
          <w:rFonts w:ascii="Times New Roman" w:hint="eastAsia"/>
        </w:rPr>
        <w:t xml:space="preserve">2 </w:t>
      </w:r>
      <w:r w:rsidR="00E60F41" w:rsidRPr="00E60F41">
        <w:rPr>
          <w:rFonts w:ascii="Times New Roman" w:hint="eastAsia"/>
        </w:rPr>
        <w:t>℃，</w:t>
      </w:r>
      <w:r w:rsidR="00E60F41">
        <w:rPr>
          <w:rFonts w:hint="eastAsia"/>
        </w:rPr>
        <w:t>真空度能控制在</w:t>
      </w:r>
      <w:r w:rsidR="00E60F41">
        <w:rPr>
          <w:rFonts w:ascii="Times New Roman" w:hint="eastAsia"/>
        </w:rPr>
        <w:t>85</w:t>
      </w:r>
      <w:r w:rsidR="00E60F41" w:rsidRPr="00F85F83">
        <w:rPr>
          <w:rFonts w:ascii="Times New Roman"/>
        </w:rPr>
        <w:t xml:space="preserve"> Kpa</w:t>
      </w:r>
      <w:r w:rsidRPr="007E52E7">
        <w:rPr>
          <w:rFonts w:ascii="Times New Roman" w:hint="eastAsia"/>
        </w:rPr>
        <w:t>。</w:t>
      </w:r>
    </w:p>
    <w:p w14:paraId="694806B9" w14:textId="77777777" w:rsidR="00713CCC" w:rsidRDefault="00713CCC" w:rsidP="00713CCC">
      <w:pPr>
        <w:pStyle w:val="a6"/>
        <w:spacing w:before="156" w:after="156"/>
        <w:ind w:left="0"/>
        <w:rPr>
          <w:rFonts w:hAnsi="黑体" w:hint="eastAsia"/>
        </w:rPr>
      </w:pPr>
      <w:r>
        <w:rPr>
          <w:rFonts w:hAnsi="黑体" w:hint="eastAsia"/>
        </w:rPr>
        <w:t>试验</w:t>
      </w:r>
      <w:r>
        <w:rPr>
          <w:rFonts w:hAnsi="黑体"/>
        </w:rPr>
        <w:t>步骤</w:t>
      </w:r>
    </w:p>
    <w:p w14:paraId="0B36D594" w14:textId="77777777" w:rsidR="00713CCC" w:rsidRDefault="00713CCC" w:rsidP="00713CCC">
      <w:pPr>
        <w:pStyle w:val="a7"/>
        <w:spacing w:beforeLines="0" w:before="0" w:afterLines="0" w:after="0" w:line="360" w:lineRule="exact"/>
        <w:ind w:left="0"/>
        <w:rPr>
          <w:rFonts w:hAnsi="黑体" w:hint="eastAsia"/>
        </w:rPr>
      </w:pPr>
      <w:r>
        <w:rPr>
          <w:rFonts w:hAnsi="黑体" w:hint="eastAsia"/>
        </w:rPr>
        <w:t>标准曲线的绘制</w:t>
      </w:r>
    </w:p>
    <w:p w14:paraId="51AC5798" w14:textId="2490CCDF" w:rsidR="00713CCC" w:rsidRDefault="00713CCC" w:rsidP="00713CCC">
      <w:pPr>
        <w:pStyle w:val="affffe"/>
        <w:spacing w:line="360" w:lineRule="exact"/>
        <w:rPr>
          <w:rFonts w:ascii="Times New Roman" w:hAnsi="Calibri"/>
          <w:kern w:val="2"/>
          <w:szCs w:val="21"/>
        </w:rPr>
      </w:pPr>
      <w:r>
        <w:rPr>
          <w:rFonts w:ascii="Times New Roman" w:hAnsi="Calibri" w:hint="eastAsia"/>
          <w:kern w:val="2"/>
          <w:szCs w:val="21"/>
        </w:rPr>
        <w:t>分别移取</w:t>
      </w:r>
      <w:r>
        <w:rPr>
          <w:rFonts w:ascii="Times New Roman" w:hAnsi="Calibri" w:hint="eastAsia"/>
          <w:kern w:val="2"/>
          <w:szCs w:val="21"/>
        </w:rPr>
        <w:t>0 mL</w:t>
      </w:r>
      <w:r>
        <w:rPr>
          <w:rFonts w:ascii="Times New Roman" w:hAnsi="Calibri" w:hint="eastAsia"/>
          <w:kern w:val="2"/>
          <w:szCs w:val="21"/>
        </w:rPr>
        <w:t>、</w:t>
      </w:r>
      <w:r>
        <w:rPr>
          <w:rFonts w:ascii="Times New Roman" w:hAnsi="Calibri" w:hint="eastAsia"/>
          <w:kern w:val="2"/>
          <w:szCs w:val="21"/>
        </w:rPr>
        <w:t>1.00 mL</w:t>
      </w:r>
      <w:r>
        <w:rPr>
          <w:rFonts w:ascii="Times New Roman" w:hAnsi="Calibri" w:hint="eastAsia"/>
          <w:kern w:val="2"/>
          <w:szCs w:val="21"/>
        </w:rPr>
        <w:t>、</w:t>
      </w:r>
      <w:r>
        <w:rPr>
          <w:rFonts w:ascii="Times New Roman" w:hAnsi="Calibri" w:hint="eastAsia"/>
          <w:kern w:val="2"/>
          <w:szCs w:val="21"/>
        </w:rPr>
        <w:t>2.00 mL</w:t>
      </w:r>
      <w:r>
        <w:rPr>
          <w:rFonts w:ascii="Times New Roman" w:hAnsi="Calibri" w:hint="eastAsia"/>
          <w:kern w:val="2"/>
          <w:szCs w:val="21"/>
        </w:rPr>
        <w:t>、</w:t>
      </w:r>
      <w:r>
        <w:rPr>
          <w:rFonts w:ascii="Times New Roman" w:hAnsi="Calibri" w:hint="eastAsia"/>
          <w:kern w:val="2"/>
          <w:szCs w:val="21"/>
        </w:rPr>
        <w:t>5.00 mL</w:t>
      </w:r>
      <w:r>
        <w:rPr>
          <w:rFonts w:ascii="Times New Roman" w:hAnsi="Calibri" w:hint="eastAsia"/>
          <w:kern w:val="2"/>
          <w:szCs w:val="21"/>
        </w:rPr>
        <w:t>、</w:t>
      </w:r>
      <w:r>
        <w:rPr>
          <w:rFonts w:ascii="Times New Roman" w:hAnsi="Calibri" w:hint="eastAsia"/>
          <w:kern w:val="2"/>
          <w:szCs w:val="21"/>
        </w:rPr>
        <w:t>10.00 mL</w:t>
      </w:r>
      <w:r>
        <w:rPr>
          <w:rFonts w:ascii="Times New Roman" w:hAnsi="Calibri" w:hint="eastAsia"/>
          <w:kern w:val="2"/>
          <w:szCs w:val="21"/>
        </w:rPr>
        <w:t>、</w:t>
      </w:r>
      <w:r>
        <w:rPr>
          <w:rFonts w:ascii="Times New Roman" w:hAnsi="Calibri" w:hint="eastAsia"/>
          <w:kern w:val="2"/>
          <w:szCs w:val="21"/>
        </w:rPr>
        <w:t>15.00 mL</w:t>
      </w:r>
      <w:r>
        <w:rPr>
          <w:rFonts w:ascii="Times New Roman" w:hAnsi="Calibri" w:hint="eastAsia"/>
          <w:kern w:val="2"/>
          <w:szCs w:val="21"/>
        </w:rPr>
        <w:t>钠、镍、铁、锰元素混合标准溶液，置于一组</w:t>
      </w:r>
      <w:r>
        <w:rPr>
          <w:rFonts w:ascii="Times New Roman" w:hAnsi="Calibri" w:hint="eastAsia"/>
          <w:kern w:val="2"/>
          <w:szCs w:val="21"/>
        </w:rPr>
        <w:t>100 mL</w:t>
      </w:r>
      <w:r>
        <w:rPr>
          <w:rFonts w:ascii="Times New Roman" w:hAnsi="Calibri" w:hint="eastAsia"/>
          <w:kern w:val="2"/>
          <w:szCs w:val="21"/>
        </w:rPr>
        <w:t>的容量瓶中，各加入</w:t>
      </w:r>
      <w:r w:rsidR="00294709" w:rsidRPr="00294709">
        <w:rPr>
          <w:rFonts w:ascii="Times New Roman" w:hAnsi="Calibri" w:hint="eastAsia"/>
          <w:kern w:val="2"/>
          <w:szCs w:val="21"/>
        </w:rPr>
        <w:t>5</w:t>
      </w:r>
      <w:r w:rsidRPr="00294709">
        <w:rPr>
          <w:rFonts w:ascii="Times New Roman" w:hAnsi="Calibri" w:hint="eastAsia"/>
          <w:kern w:val="2"/>
          <w:szCs w:val="21"/>
        </w:rPr>
        <w:t xml:space="preserve"> mL</w:t>
      </w:r>
      <w:r>
        <w:rPr>
          <w:rFonts w:ascii="Times New Roman" w:hAnsi="Calibri" w:hint="eastAsia"/>
          <w:kern w:val="2"/>
          <w:szCs w:val="21"/>
        </w:rPr>
        <w:t>盐酸，用水稀释至刻度，摇匀。</w:t>
      </w:r>
    </w:p>
    <w:p w14:paraId="5BA95156" w14:textId="7752A744" w:rsidR="00713CCC" w:rsidRDefault="00713CCC" w:rsidP="00713CCC">
      <w:pPr>
        <w:spacing w:line="360" w:lineRule="exact"/>
        <w:ind w:firstLineChars="200" w:firstLine="420"/>
      </w:pPr>
      <w:r>
        <w:t>在</w:t>
      </w:r>
      <w:r w:rsidR="00CF54A0" w:rsidRPr="00CF54A0">
        <w:rPr>
          <w:rFonts w:hint="eastAsia"/>
        </w:rPr>
        <w:t>电感耦合等离子体原子发射光谱</w:t>
      </w:r>
      <w:proofErr w:type="gramStart"/>
      <w:r w:rsidR="00CF54A0" w:rsidRPr="00CF54A0">
        <w:rPr>
          <w:rFonts w:hint="eastAsia"/>
        </w:rPr>
        <w:t>仪</w:t>
      </w:r>
      <w:r>
        <w:t>最佳</w:t>
      </w:r>
      <w:proofErr w:type="gramEnd"/>
      <w:r>
        <w:t>的测定条件下，</w:t>
      </w:r>
      <w:r>
        <w:rPr>
          <w:rFonts w:hint="eastAsia"/>
        </w:rPr>
        <w:t>推荐的</w:t>
      </w:r>
      <w:r w:rsidR="00CF54A0">
        <w:rPr>
          <w:rFonts w:hint="eastAsia"/>
        </w:rPr>
        <w:t>待测元素</w:t>
      </w:r>
      <w:r>
        <w:rPr>
          <w:rFonts w:hint="eastAsia"/>
        </w:rPr>
        <w:t>分析谱线见表</w:t>
      </w:r>
      <w:r>
        <w:rPr>
          <w:rFonts w:hint="eastAsia"/>
        </w:rPr>
        <w:t>3</w:t>
      </w:r>
      <w:r>
        <w:t>，</w:t>
      </w:r>
      <w:r>
        <w:rPr>
          <w:rFonts w:hint="eastAsia"/>
        </w:rPr>
        <w:t>按浓度由低至高的顺序对标准系列溶液进行测定，</w:t>
      </w:r>
      <w:r w:rsidR="00CF54A0" w:rsidRPr="00CF54A0">
        <w:rPr>
          <w:rFonts w:hint="eastAsia"/>
        </w:rPr>
        <w:t>从每个标准溶液的发射光谱强度减去试剂空白溶液的发射光谱强度，</w:t>
      </w:r>
      <w:r>
        <w:rPr>
          <w:rFonts w:hint="eastAsia"/>
        </w:rPr>
        <w:t>分别以待测元素的质量浓度（</w:t>
      </w:r>
      <w:proofErr w:type="spellStart"/>
      <w:r>
        <w:rPr>
          <w:kern w:val="0"/>
        </w:rPr>
        <w:t>μ</w:t>
      </w:r>
      <w:r>
        <w:rPr>
          <w:rFonts w:hAnsi="宋体" w:hint="eastAsia"/>
          <w:kern w:val="0"/>
        </w:rPr>
        <w:t>g</w:t>
      </w:r>
      <w:proofErr w:type="spellEnd"/>
      <w:r>
        <w:rPr>
          <w:rFonts w:hAnsi="宋体" w:hint="eastAsia"/>
          <w:kern w:val="0"/>
        </w:rPr>
        <w:t>/mL</w:t>
      </w:r>
      <w:r>
        <w:rPr>
          <w:rFonts w:hint="eastAsia"/>
        </w:rPr>
        <w:t>）为横坐标，</w:t>
      </w:r>
      <w:r w:rsidRPr="003E4F70">
        <w:rPr>
          <w:rFonts w:hint="eastAsia"/>
        </w:rPr>
        <w:t>对应的</w:t>
      </w:r>
      <w:r w:rsidR="007B0A9F">
        <w:rPr>
          <w:rFonts w:hint="eastAsia"/>
        </w:rPr>
        <w:t>发射</w:t>
      </w:r>
      <w:r w:rsidRPr="003E4F70">
        <w:rPr>
          <w:rFonts w:hint="eastAsia"/>
        </w:rPr>
        <w:t>光谱强度</w:t>
      </w:r>
      <w:r>
        <w:rPr>
          <w:rFonts w:hint="eastAsia"/>
        </w:rPr>
        <w:t>为纵坐标绘制标准曲线。</w:t>
      </w:r>
    </w:p>
    <w:p w14:paraId="09A23865" w14:textId="4E9CFAE9" w:rsidR="00713CCC" w:rsidRDefault="00713CCC" w:rsidP="00713CCC">
      <w:pPr>
        <w:widowControl/>
        <w:adjustRightInd w:val="0"/>
        <w:snapToGrid w:val="0"/>
        <w:spacing w:beforeLines="50" w:before="156" w:afterLines="50" w:after="156" w:line="400" w:lineRule="exact"/>
        <w:jc w:val="center"/>
        <w:textAlignment w:val="baseline"/>
        <w:rPr>
          <w:rFonts w:ascii="黑体" w:eastAsia="黑体"/>
          <w:kern w:val="21"/>
          <w:szCs w:val="20"/>
        </w:rPr>
      </w:pPr>
      <w:bookmarkStart w:id="28" w:name="_Hlk188309689"/>
      <w:r>
        <w:rPr>
          <w:rFonts w:ascii="黑体" w:eastAsia="黑体" w:hint="eastAsia"/>
          <w:kern w:val="21"/>
          <w:szCs w:val="20"/>
        </w:rPr>
        <w:t>表3 推荐的</w:t>
      </w:r>
      <w:r w:rsidR="00CF54A0">
        <w:rPr>
          <w:rFonts w:ascii="黑体" w:eastAsia="黑体" w:hint="eastAsia"/>
          <w:kern w:val="21"/>
          <w:szCs w:val="20"/>
        </w:rPr>
        <w:t>待测元素</w:t>
      </w:r>
      <w:r>
        <w:rPr>
          <w:rFonts w:ascii="黑体" w:eastAsia="黑体" w:hint="eastAsia"/>
          <w:kern w:val="21"/>
          <w:szCs w:val="20"/>
        </w:rPr>
        <w:t>分析谱线</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713CCC" w14:paraId="58774CBD" w14:textId="77777777" w:rsidTr="00300678">
        <w:trPr>
          <w:trHeight w:val="340"/>
        </w:trPr>
        <w:tc>
          <w:tcPr>
            <w:tcW w:w="4785" w:type="dxa"/>
            <w:tcBorders>
              <w:top w:val="single" w:sz="4" w:space="0" w:color="auto"/>
              <w:left w:val="single" w:sz="4" w:space="0" w:color="auto"/>
              <w:bottom w:val="single" w:sz="4" w:space="0" w:color="auto"/>
              <w:right w:val="single" w:sz="4" w:space="0" w:color="auto"/>
            </w:tcBorders>
            <w:vAlign w:val="center"/>
          </w:tcPr>
          <w:bookmarkEnd w:id="28"/>
          <w:p w14:paraId="2F5A409A" w14:textId="77777777" w:rsidR="00713CCC" w:rsidRDefault="00713CCC" w:rsidP="00300678">
            <w:pPr>
              <w:adjustRightInd w:val="0"/>
              <w:jc w:val="center"/>
              <w:rPr>
                <w:sz w:val="18"/>
                <w:szCs w:val="18"/>
              </w:rPr>
            </w:pPr>
            <w:r>
              <w:rPr>
                <w:sz w:val="18"/>
                <w:szCs w:val="18"/>
              </w:rPr>
              <w:t>元素</w:t>
            </w:r>
          </w:p>
        </w:tc>
        <w:tc>
          <w:tcPr>
            <w:tcW w:w="4785" w:type="dxa"/>
            <w:tcBorders>
              <w:top w:val="single" w:sz="4" w:space="0" w:color="auto"/>
              <w:left w:val="nil"/>
              <w:bottom w:val="single" w:sz="4" w:space="0" w:color="auto"/>
              <w:right w:val="single" w:sz="4" w:space="0" w:color="auto"/>
            </w:tcBorders>
            <w:vAlign w:val="center"/>
          </w:tcPr>
          <w:p w14:paraId="346D197B" w14:textId="77777777" w:rsidR="00713CCC" w:rsidRDefault="00713CCC" w:rsidP="00300678">
            <w:pPr>
              <w:adjustRightInd w:val="0"/>
              <w:jc w:val="center"/>
              <w:rPr>
                <w:sz w:val="18"/>
                <w:szCs w:val="18"/>
              </w:rPr>
            </w:pPr>
            <w:r>
              <w:rPr>
                <w:sz w:val="18"/>
                <w:szCs w:val="18"/>
              </w:rPr>
              <w:t>波长</w:t>
            </w:r>
            <w:r>
              <w:rPr>
                <w:sz w:val="18"/>
                <w:szCs w:val="18"/>
              </w:rPr>
              <w:t>/nm</w:t>
            </w:r>
          </w:p>
        </w:tc>
      </w:tr>
      <w:tr w:rsidR="00713CCC" w14:paraId="4C3E91DF" w14:textId="77777777" w:rsidTr="00300678">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73C7CC51" w14:textId="77777777" w:rsidR="00713CCC" w:rsidRDefault="00713CCC" w:rsidP="00300678">
            <w:pPr>
              <w:adjustRightInd w:val="0"/>
              <w:jc w:val="center"/>
              <w:rPr>
                <w:sz w:val="18"/>
                <w:szCs w:val="18"/>
              </w:rPr>
            </w:pPr>
            <w:r>
              <w:rPr>
                <w:rFonts w:hint="eastAsia"/>
                <w:sz w:val="18"/>
                <w:szCs w:val="18"/>
              </w:rPr>
              <w:t>Na</w:t>
            </w:r>
          </w:p>
        </w:tc>
        <w:tc>
          <w:tcPr>
            <w:tcW w:w="4785" w:type="dxa"/>
            <w:tcBorders>
              <w:top w:val="single" w:sz="4" w:space="0" w:color="auto"/>
              <w:left w:val="nil"/>
              <w:bottom w:val="single" w:sz="4" w:space="0" w:color="auto"/>
              <w:right w:val="single" w:sz="4" w:space="0" w:color="auto"/>
            </w:tcBorders>
            <w:vAlign w:val="center"/>
          </w:tcPr>
          <w:p w14:paraId="52F64193" w14:textId="77777777" w:rsidR="00713CCC" w:rsidRDefault="00713CCC" w:rsidP="00300678">
            <w:pPr>
              <w:adjustRightInd w:val="0"/>
              <w:jc w:val="center"/>
              <w:rPr>
                <w:sz w:val="18"/>
                <w:szCs w:val="18"/>
              </w:rPr>
            </w:pPr>
            <w:r>
              <w:rPr>
                <w:sz w:val="18"/>
                <w:szCs w:val="18"/>
              </w:rPr>
              <w:t>589.592</w:t>
            </w:r>
          </w:p>
        </w:tc>
      </w:tr>
      <w:tr w:rsidR="00713CCC" w14:paraId="7B3A37EF" w14:textId="77777777" w:rsidTr="00300678">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176F0051" w14:textId="77777777" w:rsidR="00713CCC" w:rsidRDefault="00713CCC" w:rsidP="00300678">
            <w:pPr>
              <w:adjustRightInd w:val="0"/>
              <w:jc w:val="center"/>
              <w:rPr>
                <w:sz w:val="18"/>
                <w:szCs w:val="18"/>
              </w:rPr>
            </w:pPr>
            <w:r>
              <w:rPr>
                <w:rFonts w:hint="eastAsia"/>
                <w:sz w:val="18"/>
                <w:szCs w:val="18"/>
              </w:rPr>
              <w:t>Ni</w:t>
            </w:r>
          </w:p>
        </w:tc>
        <w:tc>
          <w:tcPr>
            <w:tcW w:w="4785" w:type="dxa"/>
            <w:tcBorders>
              <w:top w:val="single" w:sz="4" w:space="0" w:color="auto"/>
              <w:left w:val="nil"/>
              <w:bottom w:val="single" w:sz="4" w:space="0" w:color="auto"/>
              <w:right w:val="single" w:sz="4" w:space="0" w:color="auto"/>
            </w:tcBorders>
            <w:vAlign w:val="center"/>
          </w:tcPr>
          <w:p w14:paraId="186BD0E9" w14:textId="77777777" w:rsidR="00713CCC" w:rsidRDefault="00713CCC" w:rsidP="00300678">
            <w:pPr>
              <w:adjustRightInd w:val="0"/>
              <w:jc w:val="center"/>
              <w:rPr>
                <w:sz w:val="18"/>
                <w:szCs w:val="18"/>
              </w:rPr>
            </w:pPr>
            <w:r>
              <w:rPr>
                <w:rFonts w:hint="eastAsia"/>
                <w:sz w:val="18"/>
                <w:szCs w:val="18"/>
              </w:rPr>
              <w:t>216.556</w:t>
            </w:r>
          </w:p>
        </w:tc>
      </w:tr>
      <w:tr w:rsidR="00713CCC" w14:paraId="59F544A3" w14:textId="77777777" w:rsidTr="00300678">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0380BBFF" w14:textId="77777777" w:rsidR="00713CCC" w:rsidRDefault="00713CCC" w:rsidP="00300678">
            <w:pPr>
              <w:adjustRightInd w:val="0"/>
              <w:jc w:val="center"/>
              <w:rPr>
                <w:sz w:val="18"/>
                <w:szCs w:val="18"/>
              </w:rPr>
            </w:pPr>
            <w:r>
              <w:rPr>
                <w:rFonts w:hint="eastAsia"/>
                <w:sz w:val="18"/>
                <w:szCs w:val="18"/>
              </w:rPr>
              <w:t>Fe</w:t>
            </w:r>
          </w:p>
        </w:tc>
        <w:tc>
          <w:tcPr>
            <w:tcW w:w="4785" w:type="dxa"/>
            <w:tcBorders>
              <w:top w:val="single" w:sz="4" w:space="0" w:color="auto"/>
              <w:left w:val="nil"/>
              <w:bottom w:val="single" w:sz="4" w:space="0" w:color="auto"/>
              <w:right w:val="single" w:sz="4" w:space="0" w:color="auto"/>
            </w:tcBorders>
            <w:vAlign w:val="center"/>
          </w:tcPr>
          <w:p w14:paraId="7CB8D5F6" w14:textId="77777777" w:rsidR="00713CCC" w:rsidRDefault="00713CCC" w:rsidP="00300678">
            <w:pPr>
              <w:adjustRightInd w:val="0"/>
              <w:jc w:val="center"/>
              <w:rPr>
                <w:sz w:val="18"/>
                <w:szCs w:val="18"/>
              </w:rPr>
            </w:pPr>
            <w:r>
              <w:rPr>
                <w:rFonts w:hint="eastAsia"/>
                <w:sz w:val="18"/>
                <w:szCs w:val="18"/>
              </w:rPr>
              <w:t>259.940</w:t>
            </w:r>
          </w:p>
        </w:tc>
      </w:tr>
      <w:tr w:rsidR="00713CCC" w14:paraId="2654E4E1" w14:textId="77777777" w:rsidTr="00300678">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31570E3D" w14:textId="77777777" w:rsidR="00713CCC" w:rsidRDefault="00713CCC" w:rsidP="00300678">
            <w:pPr>
              <w:adjustRightInd w:val="0"/>
              <w:jc w:val="center"/>
              <w:rPr>
                <w:sz w:val="18"/>
                <w:szCs w:val="18"/>
              </w:rPr>
            </w:pPr>
            <w:r>
              <w:rPr>
                <w:rFonts w:hint="eastAsia"/>
                <w:sz w:val="18"/>
                <w:szCs w:val="18"/>
              </w:rPr>
              <w:t>Mn</w:t>
            </w:r>
          </w:p>
        </w:tc>
        <w:tc>
          <w:tcPr>
            <w:tcW w:w="4785" w:type="dxa"/>
            <w:tcBorders>
              <w:top w:val="single" w:sz="4" w:space="0" w:color="auto"/>
              <w:left w:val="nil"/>
              <w:bottom w:val="single" w:sz="4" w:space="0" w:color="auto"/>
              <w:right w:val="single" w:sz="4" w:space="0" w:color="auto"/>
            </w:tcBorders>
            <w:vAlign w:val="center"/>
          </w:tcPr>
          <w:p w14:paraId="73C9F8A6" w14:textId="77777777" w:rsidR="00713CCC" w:rsidRDefault="00713CCC" w:rsidP="00300678">
            <w:pPr>
              <w:adjustRightInd w:val="0"/>
              <w:jc w:val="center"/>
              <w:rPr>
                <w:sz w:val="18"/>
                <w:szCs w:val="18"/>
              </w:rPr>
            </w:pPr>
            <w:r>
              <w:rPr>
                <w:rFonts w:hint="eastAsia"/>
                <w:sz w:val="18"/>
                <w:szCs w:val="18"/>
              </w:rPr>
              <w:t>257.610</w:t>
            </w:r>
          </w:p>
        </w:tc>
      </w:tr>
    </w:tbl>
    <w:p w14:paraId="21DD46DC" w14:textId="77777777" w:rsidR="00713CCC" w:rsidRDefault="00713CCC" w:rsidP="00713CCC">
      <w:pPr>
        <w:pStyle w:val="a7"/>
        <w:spacing w:beforeLines="0" w:before="0" w:afterLines="0" w:after="0" w:line="360" w:lineRule="exact"/>
        <w:ind w:left="0"/>
        <w:rPr>
          <w:rFonts w:hAnsi="黑体" w:hint="eastAsia"/>
        </w:rPr>
      </w:pPr>
      <w:r>
        <w:rPr>
          <w:rFonts w:hAnsi="黑体" w:hint="eastAsia"/>
        </w:rPr>
        <w:t>试验溶液A的制备</w:t>
      </w:r>
    </w:p>
    <w:p w14:paraId="40F42576" w14:textId="699C2FFB" w:rsidR="00713CCC" w:rsidRDefault="00713CCC" w:rsidP="00713CCC">
      <w:pPr>
        <w:pStyle w:val="a7"/>
        <w:numPr>
          <w:ilvl w:val="0"/>
          <w:numId w:val="0"/>
        </w:numPr>
        <w:spacing w:beforeLines="0" w:before="0" w:afterLines="0" w:after="0" w:line="360" w:lineRule="exact"/>
        <w:ind w:firstLineChars="200" w:firstLine="420"/>
        <w:rPr>
          <w:rFonts w:ascii="Times New Roman" w:eastAsia="宋体"/>
        </w:rPr>
      </w:pPr>
      <w:bookmarkStart w:id="29" w:name="_Hlk178019919"/>
      <w:r>
        <w:rPr>
          <w:rFonts w:ascii="Times New Roman" w:eastAsia="宋体" w:hint="eastAsia"/>
        </w:rPr>
        <w:t>称取约</w:t>
      </w:r>
      <w:r w:rsidRPr="00135751">
        <w:rPr>
          <w:rFonts w:ascii="Times New Roman" w:eastAsia="宋体" w:hint="eastAsia"/>
        </w:rPr>
        <w:t>0.</w:t>
      </w:r>
      <w:r w:rsidR="00781154" w:rsidRPr="00135751">
        <w:rPr>
          <w:rFonts w:ascii="Times New Roman" w:eastAsia="宋体" w:hint="eastAsia"/>
        </w:rPr>
        <w:t>2</w:t>
      </w:r>
      <w:r w:rsidRPr="00135751">
        <w:rPr>
          <w:rFonts w:ascii="Times New Roman" w:eastAsia="宋体" w:hint="eastAsia"/>
        </w:rPr>
        <w:t>0 g</w:t>
      </w:r>
      <w:proofErr w:type="gramStart"/>
      <w:r>
        <w:rPr>
          <w:rFonts w:ascii="Times New Roman" w:eastAsia="宋体" w:hint="eastAsia"/>
        </w:rPr>
        <w:t>预先</w:t>
      </w:r>
      <w:bookmarkStart w:id="30" w:name="_Hlk196722168"/>
      <w:r w:rsidRPr="00781154">
        <w:rPr>
          <w:rFonts w:ascii="Times New Roman" w:eastAsia="宋体" w:hint="eastAsia"/>
        </w:rPr>
        <w:t>于</w:t>
      </w:r>
      <w:proofErr w:type="gramEnd"/>
      <w:r w:rsidR="00E60F41" w:rsidRPr="006B69E4">
        <w:rPr>
          <w:rFonts w:ascii="Times New Roman" w:eastAsia="宋体" w:hint="eastAsia"/>
        </w:rPr>
        <w:t>真空度为</w:t>
      </w:r>
      <w:r w:rsidR="00E60F41" w:rsidRPr="006B69E4">
        <w:rPr>
          <w:rFonts w:ascii="Times New Roman" w:eastAsia="宋体" w:hint="eastAsia"/>
        </w:rPr>
        <w:t>85 Kpa</w:t>
      </w:r>
      <w:r w:rsidR="00E60F41" w:rsidRPr="006B69E4">
        <w:rPr>
          <w:rFonts w:ascii="Times New Roman" w:eastAsia="宋体" w:hint="eastAsia"/>
        </w:rPr>
        <w:t>、</w:t>
      </w:r>
      <w:r w:rsidR="00DF179E" w:rsidRPr="006B69E4">
        <w:rPr>
          <w:rFonts w:ascii="Times New Roman" w:eastAsia="宋体" w:hint="eastAsia"/>
        </w:rPr>
        <w:t>温度为</w:t>
      </w:r>
      <w:r w:rsidR="00E60F41" w:rsidRPr="006B69E4">
        <w:rPr>
          <w:rFonts w:ascii="Times New Roman" w:eastAsia="宋体" w:hint="eastAsia"/>
        </w:rPr>
        <w:t xml:space="preserve">110 </w:t>
      </w:r>
      <w:r w:rsidR="00E60F41" w:rsidRPr="006B69E4">
        <w:rPr>
          <w:rFonts w:ascii="Times New Roman" w:eastAsia="宋体" w:hint="eastAsia"/>
        </w:rPr>
        <w:t>℃±</w:t>
      </w:r>
      <w:r w:rsidR="00E60F41" w:rsidRPr="006B69E4">
        <w:rPr>
          <w:rFonts w:ascii="Times New Roman" w:eastAsia="宋体" w:hint="eastAsia"/>
        </w:rPr>
        <w:t xml:space="preserve">2 </w:t>
      </w:r>
      <w:r w:rsidR="00E60F41" w:rsidRPr="006B69E4">
        <w:rPr>
          <w:rFonts w:ascii="Times New Roman" w:eastAsia="宋体" w:hint="eastAsia"/>
        </w:rPr>
        <w:t>℃的真空干燥箱中</w:t>
      </w:r>
      <w:r w:rsidRPr="006B69E4">
        <w:rPr>
          <w:rFonts w:ascii="Times New Roman" w:eastAsia="宋体" w:hint="eastAsia"/>
        </w:rPr>
        <w:t>干燥</w:t>
      </w:r>
      <w:r w:rsidR="00AC6BD0" w:rsidRPr="006B69E4">
        <w:rPr>
          <w:rFonts w:ascii="Times New Roman" w:eastAsia="宋体" w:hint="eastAsia"/>
        </w:rPr>
        <w:t>不少</w:t>
      </w:r>
      <w:r w:rsidR="007E52E7" w:rsidRPr="006B69E4">
        <w:rPr>
          <w:rFonts w:ascii="Times New Roman" w:eastAsia="宋体" w:hint="eastAsia"/>
        </w:rPr>
        <w:t>于</w:t>
      </w:r>
      <w:r w:rsidRPr="006B69E4">
        <w:rPr>
          <w:rFonts w:ascii="Times New Roman" w:eastAsia="宋体" w:hint="eastAsia"/>
        </w:rPr>
        <w:t>2 h</w:t>
      </w:r>
      <w:r w:rsidRPr="006B69E4">
        <w:rPr>
          <w:rFonts w:ascii="Times New Roman" w:eastAsia="宋体" w:hint="eastAsia"/>
        </w:rPr>
        <w:t>的试样</w:t>
      </w:r>
      <w:bookmarkEnd w:id="30"/>
      <w:r>
        <w:rPr>
          <w:rFonts w:ascii="Times New Roman" w:eastAsia="宋体" w:hint="eastAsia"/>
        </w:rPr>
        <w:t>（精确至</w:t>
      </w:r>
      <w:r>
        <w:rPr>
          <w:rFonts w:ascii="Times New Roman" w:eastAsia="宋体" w:hint="eastAsia"/>
        </w:rPr>
        <w:t>0.000 2 g</w:t>
      </w:r>
      <w:r>
        <w:rPr>
          <w:rFonts w:ascii="Times New Roman" w:eastAsia="宋体" w:hint="eastAsia"/>
        </w:rPr>
        <w:t>）。置于</w:t>
      </w:r>
      <w:r>
        <w:rPr>
          <w:rFonts w:ascii="Times New Roman" w:eastAsia="宋体" w:hint="eastAsia"/>
        </w:rPr>
        <w:t>100 mL</w:t>
      </w:r>
      <w:r>
        <w:rPr>
          <w:rFonts w:ascii="Times New Roman" w:eastAsia="宋体" w:hint="eastAsia"/>
        </w:rPr>
        <w:t>烧杯中，用少量水润湿，缓慢加入</w:t>
      </w:r>
      <w:r w:rsidR="00781154" w:rsidRPr="00135751">
        <w:rPr>
          <w:rFonts w:ascii="Times New Roman" w:eastAsia="宋体" w:hint="eastAsia"/>
        </w:rPr>
        <w:t>1</w:t>
      </w:r>
      <w:r w:rsidRPr="00135751">
        <w:rPr>
          <w:rFonts w:ascii="Times New Roman" w:eastAsia="宋体" w:hint="eastAsia"/>
        </w:rPr>
        <w:t>0 mL</w:t>
      </w:r>
      <w:r w:rsidR="00781154" w:rsidRPr="00135751">
        <w:rPr>
          <w:rFonts w:ascii="Times New Roman" w:eastAsia="宋体" w:hint="eastAsia"/>
        </w:rPr>
        <w:t>王水</w:t>
      </w:r>
      <w:r>
        <w:rPr>
          <w:rFonts w:ascii="Times New Roman" w:eastAsia="宋体" w:hint="eastAsia"/>
        </w:rPr>
        <w:t>，盖上表面皿，低温加热至完全溶解。冷却后移入</w:t>
      </w:r>
      <w:r w:rsidR="00781154" w:rsidRPr="00135751">
        <w:rPr>
          <w:rFonts w:ascii="Times New Roman" w:eastAsia="宋体" w:hint="eastAsia"/>
        </w:rPr>
        <w:t>10</w:t>
      </w:r>
      <w:r w:rsidRPr="00135751">
        <w:rPr>
          <w:rFonts w:ascii="Times New Roman" w:eastAsia="宋体" w:hint="eastAsia"/>
        </w:rPr>
        <w:t>0 mL</w:t>
      </w:r>
      <w:r>
        <w:rPr>
          <w:rFonts w:ascii="Times New Roman" w:eastAsia="宋体" w:hint="eastAsia"/>
        </w:rPr>
        <w:t>容量瓶中，用水稀释至刻度，摇匀。此为试验溶液</w:t>
      </w:r>
      <w:r>
        <w:rPr>
          <w:rFonts w:ascii="Times New Roman" w:eastAsia="宋体" w:hint="eastAsia"/>
        </w:rPr>
        <w:t>A</w:t>
      </w:r>
      <w:r>
        <w:rPr>
          <w:rFonts w:ascii="Times New Roman" w:eastAsia="宋体" w:hint="eastAsia"/>
        </w:rPr>
        <w:t>，用于钠含量、</w:t>
      </w:r>
      <w:proofErr w:type="gramStart"/>
      <w:r>
        <w:rPr>
          <w:rFonts w:ascii="Times New Roman" w:eastAsia="宋体" w:hint="eastAsia"/>
        </w:rPr>
        <w:t>镍铁锰合量</w:t>
      </w:r>
      <w:proofErr w:type="gramEnd"/>
      <w:r>
        <w:rPr>
          <w:rFonts w:ascii="Times New Roman" w:eastAsia="宋体" w:hint="eastAsia"/>
        </w:rPr>
        <w:t>、</w:t>
      </w:r>
      <w:r w:rsidR="00CF54A0" w:rsidRPr="00CF54A0">
        <w:rPr>
          <w:rFonts w:ascii="Times New Roman" w:eastAsia="宋体" w:hint="eastAsia"/>
        </w:rPr>
        <w:t>钙</w:t>
      </w:r>
      <w:r w:rsidR="00673F22">
        <w:rPr>
          <w:rFonts w:ascii="Times New Roman" w:eastAsia="宋体" w:hint="eastAsia"/>
        </w:rPr>
        <w:t>含量</w:t>
      </w:r>
      <w:r w:rsidR="00CF54A0" w:rsidRPr="00CF54A0">
        <w:rPr>
          <w:rFonts w:ascii="Times New Roman" w:eastAsia="宋体" w:hint="eastAsia"/>
        </w:rPr>
        <w:t>、镉</w:t>
      </w:r>
      <w:r w:rsidR="00673F22">
        <w:rPr>
          <w:rFonts w:ascii="Times New Roman" w:eastAsia="宋体" w:hint="eastAsia"/>
        </w:rPr>
        <w:t>含量</w:t>
      </w:r>
      <w:r w:rsidR="00CF54A0" w:rsidRPr="00CF54A0">
        <w:rPr>
          <w:rFonts w:ascii="Times New Roman" w:eastAsia="宋体" w:hint="eastAsia"/>
        </w:rPr>
        <w:t>、铬</w:t>
      </w:r>
      <w:r w:rsidR="00673F22">
        <w:rPr>
          <w:rFonts w:ascii="Times New Roman" w:eastAsia="宋体" w:hint="eastAsia"/>
        </w:rPr>
        <w:t>含量</w:t>
      </w:r>
      <w:r w:rsidR="00CF54A0" w:rsidRPr="00CF54A0">
        <w:rPr>
          <w:rFonts w:ascii="Times New Roman" w:eastAsia="宋体" w:hint="eastAsia"/>
        </w:rPr>
        <w:t>、铜</w:t>
      </w:r>
      <w:r w:rsidR="00673F22">
        <w:rPr>
          <w:rFonts w:ascii="Times New Roman" w:eastAsia="宋体" w:hint="eastAsia"/>
        </w:rPr>
        <w:t>含量</w:t>
      </w:r>
      <w:r w:rsidR="00CF54A0" w:rsidRPr="00CF54A0">
        <w:rPr>
          <w:rFonts w:ascii="Times New Roman" w:eastAsia="宋体" w:hint="eastAsia"/>
        </w:rPr>
        <w:t>、镁</w:t>
      </w:r>
      <w:r w:rsidR="00673F22">
        <w:rPr>
          <w:rFonts w:ascii="Times New Roman" w:eastAsia="宋体" w:hint="eastAsia"/>
        </w:rPr>
        <w:t>含量</w:t>
      </w:r>
      <w:r w:rsidR="00CF54A0" w:rsidRPr="00CF54A0">
        <w:rPr>
          <w:rFonts w:ascii="Times New Roman" w:eastAsia="宋体" w:hint="eastAsia"/>
        </w:rPr>
        <w:t>、铅</w:t>
      </w:r>
      <w:r w:rsidR="00673F22">
        <w:rPr>
          <w:rFonts w:ascii="Times New Roman" w:eastAsia="宋体" w:hint="eastAsia"/>
        </w:rPr>
        <w:t>含量</w:t>
      </w:r>
      <w:r w:rsidR="00CF54A0" w:rsidRPr="00CF54A0">
        <w:rPr>
          <w:rFonts w:ascii="Times New Roman" w:eastAsia="宋体" w:hint="eastAsia"/>
        </w:rPr>
        <w:t>、锌</w:t>
      </w:r>
      <w:r w:rsidR="00673F22">
        <w:rPr>
          <w:rFonts w:ascii="Times New Roman" w:eastAsia="宋体" w:hint="eastAsia"/>
        </w:rPr>
        <w:t>含量</w:t>
      </w:r>
      <w:r w:rsidR="00CF54A0">
        <w:rPr>
          <w:rFonts w:ascii="Times New Roman" w:eastAsia="宋体" w:hint="eastAsia"/>
        </w:rPr>
        <w:t>及</w:t>
      </w:r>
      <w:r w:rsidR="00CF54A0" w:rsidRPr="00CF54A0">
        <w:rPr>
          <w:rFonts w:ascii="Times New Roman" w:eastAsia="宋体" w:hint="eastAsia"/>
        </w:rPr>
        <w:t>硫</w:t>
      </w:r>
      <w:r w:rsidR="00CF54A0">
        <w:rPr>
          <w:rFonts w:ascii="Times New Roman" w:eastAsia="宋体" w:hint="eastAsia"/>
        </w:rPr>
        <w:t>含量</w:t>
      </w:r>
      <w:r>
        <w:rPr>
          <w:rFonts w:ascii="Times New Roman" w:eastAsia="宋体" w:hint="eastAsia"/>
        </w:rPr>
        <w:t>的测定。</w:t>
      </w:r>
    </w:p>
    <w:p w14:paraId="7498B8D1" w14:textId="75387262" w:rsidR="00C14F15" w:rsidRDefault="00C14F15" w:rsidP="00A33061">
      <w:pPr>
        <w:pStyle w:val="a7"/>
        <w:spacing w:beforeLines="0" w:before="0" w:afterLines="0" w:after="0" w:line="360" w:lineRule="exact"/>
        <w:ind w:left="0"/>
        <w:rPr>
          <w:rFonts w:hAnsi="黑体" w:hint="eastAsia"/>
        </w:rPr>
      </w:pPr>
      <w:r>
        <w:rPr>
          <w:rFonts w:hAnsi="黑体" w:hint="eastAsia"/>
        </w:rPr>
        <w:t>空白试验溶液A的制备</w:t>
      </w:r>
    </w:p>
    <w:p w14:paraId="50208EA7" w14:textId="13E4B534" w:rsidR="00C14F15" w:rsidRPr="00C14F15" w:rsidRDefault="00C14F15" w:rsidP="00A33061">
      <w:pPr>
        <w:pStyle w:val="affffe"/>
        <w:spacing w:line="360" w:lineRule="exact"/>
      </w:pPr>
      <w:r>
        <w:rPr>
          <w:rFonts w:hint="eastAsia"/>
        </w:rPr>
        <w:t>除不加试料外，其他加入的试剂种类和量与试验溶液</w:t>
      </w:r>
      <w:r w:rsidR="00673F22">
        <w:rPr>
          <w:rFonts w:hint="eastAsia"/>
        </w:rPr>
        <w:t>A</w:t>
      </w:r>
      <w:r>
        <w:rPr>
          <w:rFonts w:hint="eastAsia"/>
        </w:rPr>
        <w:t>的完全相同，并与试料同样处理。</w:t>
      </w:r>
    </w:p>
    <w:p w14:paraId="714DFAE7" w14:textId="23905EFC" w:rsidR="00713CCC" w:rsidRPr="00A54BD2" w:rsidRDefault="00713CCC" w:rsidP="00713CCC">
      <w:pPr>
        <w:pStyle w:val="a7"/>
        <w:spacing w:beforeLines="0" w:before="0" w:afterLines="0" w:after="0" w:line="360" w:lineRule="exact"/>
        <w:ind w:left="0"/>
        <w:rPr>
          <w:rFonts w:hAnsi="黑体" w:hint="eastAsia"/>
        </w:rPr>
      </w:pPr>
      <w:r w:rsidRPr="00A54BD2">
        <w:rPr>
          <w:rFonts w:hAnsi="黑体" w:hint="eastAsia"/>
        </w:rPr>
        <w:t>试验</w:t>
      </w:r>
    </w:p>
    <w:p w14:paraId="18D9DB64" w14:textId="0BAB98AB" w:rsidR="00713CCC" w:rsidRPr="00C14F15" w:rsidRDefault="008F072B" w:rsidP="00C14F15">
      <w:pPr>
        <w:pStyle w:val="a7"/>
        <w:numPr>
          <w:ilvl w:val="0"/>
          <w:numId w:val="0"/>
        </w:numPr>
        <w:spacing w:beforeLines="0" w:before="0" w:afterLines="0" w:after="0" w:line="360" w:lineRule="exact"/>
        <w:ind w:firstLineChars="200" w:firstLine="420"/>
        <w:rPr>
          <w:rFonts w:ascii="Times New Roman" w:eastAsia="宋体"/>
        </w:rPr>
      </w:pPr>
      <w:r>
        <w:rPr>
          <w:rFonts w:ascii="Times New Roman" w:eastAsia="宋体" w:hint="eastAsia"/>
        </w:rPr>
        <w:t>分别</w:t>
      </w:r>
      <w:r w:rsidR="00713CCC">
        <w:rPr>
          <w:rFonts w:ascii="Times New Roman" w:eastAsia="宋体" w:hint="eastAsia"/>
        </w:rPr>
        <w:t>用移液管移</w:t>
      </w:r>
      <w:r w:rsidR="00713CCC" w:rsidRPr="00E60F41">
        <w:rPr>
          <w:rFonts w:ascii="Times New Roman" w:eastAsia="宋体" w:hint="eastAsia"/>
        </w:rPr>
        <w:t>取</w:t>
      </w:r>
      <w:r w:rsidR="00713CCC" w:rsidRPr="00E60F41">
        <w:rPr>
          <w:rFonts w:ascii="Times New Roman" w:eastAsia="宋体" w:hint="eastAsia"/>
        </w:rPr>
        <w:t>5 mL</w:t>
      </w:r>
      <w:r w:rsidR="00713CCC" w:rsidRPr="00E60F41">
        <w:rPr>
          <w:rFonts w:ascii="Times New Roman" w:eastAsia="宋体" w:hint="eastAsia"/>
        </w:rPr>
        <w:t>试验溶液</w:t>
      </w:r>
      <w:r w:rsidR="00713CCC" w:rsidRPr="00E60F41">
        <w:rPr>
          <w:rFonts w:ascii="Times New Roman" w:eastAsia="宋体" w:hint="eastAsia"/>
        </w:rPr>
        <w:t>A</w:t>
      </w:r>
      <w:r w:rsidR="00C14F15" w:rsidRPr="00E60F41">
        <w:rPr>
          <w:rFonts w:ascii="Times New Roman" w:eastAsia="宋体" w:hint="eastAsia"/>
        </w:rPr>
        <w:t>和空白试验溶液</w:t>
      </w:r>
      <w:r w:rsidR="00C14F15" w:rsidRPr="00E60F41">
        <w:rPr>
          <w:rFonts w:ascii="Times New Roman" w:eastAsia="宋体" w:hint="eastAsia"/>
        </w:rPr>
        <w:t>A</w:t>
      </w:r>
      <w:r w:rsidR="00713CCC" w:rsidRPr="00E60F41">
        <w:rPr>
          <w:rFonts w:ascii="Times New Roman" w:eastAsia="宋体" w:hint="eastAsia"/>
        </w:rPr>
        <w:t>，置于</w:t>
      </w:r>
      <w:r>
        <w:rPr>
          <w:rFonts w:ascii="Times New Roman" w:eastAsia="宋体" w:hint="eastAsia"/>
        </w:rPr>
        <w:t>2</w:t>
      </w:r>
      <w:r>
        <w:rPr>
          <w:rFonts w:ascii="Times New Roman" w:eastAsia="宋体" w:hint="eastAsia"/>
        </w:rPr>
        <w:t>个</w:t>
      </w:r>
      <w:r w:rsidR="00713CCC" w:rsidRPr="00E60F41">
        <w:rPr>
          <w:rFonts w:ascii="Times New Roman" w:eastAsia="宋体" w:hint="eastAsia"/>
        </w:rPr>
        <w:t>250 mL</w:t>
      </w:r>
      <w:r w:rsidR="00713CCC" w:rsidRPr="00E60F41">
        <w:rPr>
          <w:rFonts w:ascii="Times New Roman" w:eastAsia="宋体" w:hint="eastAsia"/>
        </w:rPr>
        <w:t>容</w:t>
      </w:r>
      <w:r w:rsidR="00713CCC">
        <w:rPr>
          <w:rFonts w:ascii="Times New Roman" w:eastAsia="宋体" w:hint="eastAsia"/>
        </w:rPr>
        <w:t>量瓶中，用水稀释至刻度，摇匀。在</w:t>
      </w:r>
      <w:r w:rsidR="00673F22" w:rsidRPr="00673F22">
        <w:rPr>
          <w:rFonts w:ascii="Times New Roman" w:eastAsia="宋体" w:hint="eastAsia"/>
        </w:rPr>
        <w:t>电感耦合等离子体原子发射光谱</w:t>
      </w:r>
      <w:proofErr w:type="gramStart"/>
      <w:r w:rsidR="00673F22">
        <w:rPr>
          <w:rFonts w:ascii="Times New Roman" w:eastAsia="宋体" w:hint="eastAsia"/>
        </w:rPr>
        <w:t>仪</w:t>
      </w:r>
      <w:r w:rsidR="00713CCC">
        <w:rPr>
          <w:rFonts w:ascii="Times New Roman" w:eastAsia="宋体" w:hint="eastAsia"/>
        </w:rPr>
        <w:t>最佳</w:t>
      </w:r>
      <w:proofErr w:type="gramEnd"/>
      <w:r w:rsidR="00713CCC">
        <w:rPr>
          <w:rFonts w:ascii="Times New Roman" w:eastAsia="宋体" w:hint="eastAsia"/>
        </w:rPr>
        <w:t>的测定条件下</w:t>
      </w:r>
      <w:r w:rsidR="00673F22">
        <w:rPr>
          <w:rFonts w:ascii="Times New Roman" w:eastAsia="宋体" w:hint="eastAsia"/>
        </w:rPr>
        <w:t>，</w:t>
      </w:r>
      <w:r w:rsidR="00673F22" w:rsidRPr="00673F22">
        <w:rPr>
          <w:rFonts w:ascii="Times New Roman" w:eastAsia="宋体" w:hint="eastAsia"/>
        </w:rPr>
        <w:t>推荐的待测元素分析谱线见表</w:t>
      </w:r>
      <w:r w:rsidR="00673F22" w:rsidRPr="00673F22">
        <w:rPr>
          <w:rFonts w:ascii="Times New Roman" w:eastAsia="宋体" w:hint="eastAsia"/>
        </w:rPr>
        <w:t>3</w:t>
      </w:r>
      <w:r w:rsidR="00673F22" w:rsidRPr="00673F22">
        <w:rPr>
          <w:rFonts w:ascii="Times New Roman" w:eastAsia="宋体" w:hint="eastAsia"/>
        </w:rPr>
        <w:t>，</w:t>
      </w:r>
      <w:r w:rsidR="00713CCC">
        <w:rPr>
          <w:rFonts w:ascii="Times New Roman" w:eastAsia="宋体" w:hint="eastAsia"/>
        </w:rPr>
        <w:t>测定试验溶液</w:t>
      </w:r>
      <w:r w:rsidR="00673F22">
        <w:rPr>
          <w:rFonts w:ascii="Times New Roman" w:eastAsia="宋体" w:hint="eastAsia"/>
        </w:rPr>
        <w:t>A</w:t>
      </w:r>
      <w:r w:rsidR="00673F22">
        <w:rPr>
          <w:rFonts w:ascii="Times New Roman" w:eastAsia="宋体" w:hint="eastAsia"/>
        </w:rPr>
        <w:t>和空白试验溶液</w:t>
      </w:r>
      <w:r w:rsidR="00673F22">
        <w:rPr>
          <w:rFonts w:ascii="Times New Roman" w:eastAsia="宋体" w:hint="eastAsia"/>
        </w:rPr>
        <w:t>A</w:t>
      </w:r>
      <w:r w:rsidR="00713CCC">
        <w:rPr>
          <w:rFonts w:ascii="Times New Roman" w:eastAsia="宋体" w:hint="eastAsia"/>
        </w:rPr>
        <w:t>中的钠、镍、铁、锰的</w:t>
      </w:r>
      <w:r w:rsidR="007B0A9F">
        <w:rPr>
          <w:rFonts w:ascii="Times New Roman" w:eastAsia="宋体" w:hint="eastAsia"/>
        </w:rPr>
        <w:t>发射</w:t>
      </w:r>
      <w:r w:rsidR="00713CCC">
        <w:rPr>
          <w:rFonts w:ascii="Times New Roman" w:eastAsia="宋体" w:hint="eastAsia"/>
        </w:rPr>
        <w:t>光谱强度，从标准曲线上查出试验溶液中各待测元素的质量浓度（</w:t>
      </w:r>
      <w:proofErr w:type="spellStart"/>
      <w:r w:rsidR="00713CCC">
        <w:rPr>
          <w:rFonts w:ascii="Times New Roman" w:eastAsia="宋体"/>
        </w:rPr>
        <w:t>μ</w:t>
      </w:r>
      <w:r w:rsidR="00713CCC">
        <w:rPr>
          <w:rFonts w:ascii="Times New Roman" w:eastAsia="宋体" w:hint="eastAsia"/>
        </w:rPr>
        <w:t>g</w:t>
      </w:r>
      <w:proofErr w:type="spellEnd"/>
      <w:r w:rsidR="00713CCC">
        <w:rPr>
          <w:rFonts w:ascii="Times New Roman" w:eastAsia="宋体" w:hint="eastAsia"/>
        </w:rPr>
        <w:t>/mL</w:t>
      </w:r>
      <w:r w:rsidR="00713CCC">
        <w:rPr>
          <w:rFonts w:ascii="Times New Roman" w:eastAsia="宋体" w:hint="eastAsia"/>
        </w:rPr>
        <w:t>）。</w:t>
      </w:r>
      <w:bookmarkEnd w:id="29"/>
    </w:p>
    <w:p w14:paraId="78C2471E" w14:textId="77777777" w:rsidR="00713CCC" w:rsidRDefault="00713CCC" w:rsidP="00713CCC">
      <w:pPr>
        <w:pStyle w:val="a6"/>
        <w:spacing w:before="156" w:after="156"/>
        <w:ind w:left="0"/>
        <w:rPr>
          <w:rFonts w:hAnsi="黑体" w:hint="eastAsia"/>
        </w:rPr>
      </w:pPr>
      <w:r>
        <w:rPr>
          <w:rFonts w:hAnsi="黑体" w:hint="eastAsia"/>
          <w:lang w:val="en-GB"/>
        </w:rPr>
        <w:t>试验数据处理</w:t>
      </w:r>
    </w:p>
    <w:p w14:paraId="2AF2D1B4" w14:textId="0F350739" w:rsidR="00C14F15" w:rsidRPr="00C14F15" w:rsidRDefault="00C14F15" w:rsidP="00C14F15">
      <w:pPr>
        <w:pStyle w:val="afff7"/>
        <w:widowControl/>
        <w:numPr>
          <w:ilvl w:val="0"/>
          <w:numId w:val="42"/>
        </w:numPr>
        <w:autoSpaceDE w:val="0"/>
        <w:autoSpaceDN w:val="0"/>
        <w:spacing w:line="360" w:lineRule="exact"/>
        <w:rPr>
          <w:rFonts w:ascii="黑体" w:eastAsia="黑体" w:hAnsi="黑体" w:hint="eastAsia"/>
          <w:kern w:val="0"/>
          <w:szCs w:val="20"/>
        </w:rPr>
      </w:pPr>
      <w:r w:rsidRPr="00C14F15">
        <w:rPr>
          <w:rFonts w:ascii="黑体" w:eastAsia="黑体" w:hAnsi="黑体" w:hint="eastAsia"/>
          <w:kern w:val="0"/>
          <w:szCs w:val="20"/>
        </w:rPr>
        <w:t>钠、镍、铁、锰含量的计算</w:t>
      </w:r>
    </w:p>
    <w:p w14:paraId="502F4827" w14:textId="24BCAB96" w:rsidR="00713CCC" w:rsidRDefault="00713CCC" w:rsidP="00C14F15">
      <w:pPr>
        <w:widowControl/>
        <w:autoSpaceDE w:val="0"/>
        <w:autoSpaceDN w:val="0"/>
        <w:spacing w:line="360" w:lineRule="exact"/>
        <w:ind w:firstLineChars="200" w:firstLine="420"/>
        <w:rPr>
          <w:kern w:val="0"/>
          <w:szCs w:val="20"/>
        </w:rPr>
      </w:pPr>
      <w:r>
        <w:rPr>
          <w:rFonts w:hint="eastAsia"/>
          <w:kern w:val="0"/>
          <w:szCs w:val="20"/>
        </w:rPr>
        <w:t>钠、镍、铁、锰含量以钠（</w:t>
      </w:r>
      <w:r>
        <w:rPr>
          <w:rFonts w:hint="eastAsia"/>
          <w:kern w:val="0"/>
          <w:szCs w:val="20"/>
        </w:rPr>
        <w:t>Na</w:t>
      </w:r>
      <w:r>
        <w:rPr>
          <w:rFonts w:hint="eastAsia"/>
          <w:kern w:val="0"/>
          <w:szCs w:val="20"/>
        </w:rPr>
        <w:t>）、镍（</w:t>
      </w:r>
      <w:r>
        <w:rPr>
          <w:rFonts w:hint="eastAsia"/>
          <w:kern w:val="0"/>
          <w:szCs w:val="20"/>
        </w:rPr>
        <w:t>Ni</w:t>
      </w:r>
      <w:r>
        <w:rPr>
          <w:rFonts w:hint="eastAsia"/>
          <w:kern w:val="0"/>
          <w:szCs w:val="20"/>
        </w:rPr>
        <w:t>）、铁（</w:t>
      </w:r>
      <w:r>
        <w:rPr>
          <w:rFonts w:hint="eastAsia"/>
          <w:kern w:val="0"/>
          <w:szCs w:val="20"/>
        </w:rPr>
        <w:t>Fe</w:t>
      </w:r>
      <w:r>
        <w:rPr>
          <w:rFonts w:hint="eastAsia"/>
          <w:kern w:val="0"/>
          <w:szCs w:val="20"/>
        </w:rPr>
        <w:t>）、锰（</w:t>
      </w:r>
      <w:r>
        <w:rPr>
          <w:rFonts w:hint="eastAsia"/>
          <w:kern w:val="0"/>
          <w:szCs w:val="20"/>
        </w:rPr>
        <w:t>Mn</w:t>
      </w:r>
      <w:r>
        <w:rPr>
          <w:rFonts w:hint="eastAsia"/>
          <w:kern w:val="0"/>
          <w:szCs w:val="20"/>
        </w:rPr>
        <w:t>）的质量分数以</w:t>
      </w:r>
      <m:oMath>
        <m:sSub>
          <m:sSubPr>
            <m:ctrlPr>
              <w:rPr>
                <w:rFonts w:ascii="Cambria Math" w:hAnsi="Cambria Math"/>
                <w:i/>
                <w:szCs w:val="21"/>
              </w:rPr>
            </m:ctrlPr>
          </m:sSubPr>
          <m:e>
            <m:r>
              <w:rPr>
                <w:rFonts w:ascii="Cambria Math" w:hAnsi="Cambria Math"/>
                <w:kern w:val="0"/>
                <w:szCs w:val="20"/>
              </w:rPr>
              <m:t>w</m:t>
            </m:r>
          </m:e>
          <m:sub>
            <m:r>
              <w:rPr>
                <w:rFonts w:ascii="Cambria Math" w:hAnsi="Cambria Math" w:hint="eastAsia"/>
                <w:kern w:val="0"/>
                <w:szCs w:val="20"/>
              </w:rPr>
              <m:t>x</m:t>
            </m:r>
          </m:sub>
        </m:sSub>
      </m:oMath>
      <w:r>
        <w:rPr>
          <w:rFonts w:hint="eastAsia"/>
          <w:szCs w:val="21"/>
        </w:rPr>
        <w:t>计</w:t>
      </w:r>
      <w:r>
        <w:rPr>
          <w:rFonts w:hint="eastAsia"/>
          <w:kern w:val="0"/>
          <w:szCs w:val="20"/>
        </w:rPr>
        <w:t>，按公式（</w:t>
      </w:r>
      <w:r>
        <w:rPr>
          <w:kern w:val="0"/>
          <w:szCs w:val="20"/>
        </w:rPr>
        <w:t>1</w:t>
      </w:r>
      <w:r>
        <w:rPr>
          <w:rFonts w:hint="eastAsia"/>
          <w:kern w:val="0"/>
          <w:szCs w:val="20"/>
        </w:rPr>
        <w:t>）计算：</w:t>
      </w:r>
      <w:r>
        <w:rPr>
          <w:rFonts w:eastAsia="微软雅黑" w:hint="eastAsia"/>
          <w:kern w:val="0"/>
          <w:szCs w:val="20"/>
        </w:rPr>
        <w:tab/>
      </w:r>
    </w:p>
    <w:p w14:paraId="40EFDC8E" w14:textId="58CA0457" w:rsidR="00713CCC" w:rsidRPr="00263E81" w:rsidRDefault="00000000" w:rsidP="00263E81">
      <w:pPr>
        <w:jc w:val="right"/>
        <w:rPr>
          <w:szCs w:val="21"/>
        </w:rPr>
      </w:pPr>
      <m:oMath>
        <m:sSub>
          <m:sSubPr>
            <m:ctrlPr>
              <w:rPr>
                <w:rFonts w:ascii="Cambria Math" w:hAnsi="Cambria Math"/>
                <w:i/>
                <w:szCs w:val="21"/>
              </w:rPr>
            </m:ctrlPr>
          </m:sSubPr>
          <m:e>
            <m:r>
              <w:rPr>
                <w:rFonts w:ascii="Cambria Math" w:hAnsi="Cambria Math"/>
                <w:szCs w:val="21"/>
              </w:rPr>
              <m:t>w</m:t>
            </m:r>
          </m:e>
          <m:sub>
            <m:r>
              <w:rPr>
                <w:rFonts w:ascii="Cambria Math" w:hAnsi="Cambria Math" w:hint="eastAsia"/>
                <w:szCs w:val="21"/>
              </w:rPr>
              <m:t>x</m:t>
            </m:r>
          </m:sub>
        </m:sSub>
        <m:r>
          <w:rPr>
            <w:rFonts w:ascii="Cambria Math" w:hAnsi="Cambria Math" w:hint="eastAsia"/>
            <w:szCs w:val="21"/>
          </w:rPr>
          <m:t>=</m:t>
        </m:r>
        <m:f>
          <m:fPr>
            <m:ctrlPr>
              <w:rPr>
                <w:rFonts w:ascii="Cambria Math" w:hAnsi="Cambria Math"/>
                <w:i/>
                <w:szCs w:val="21"/>
              </w:rPr>
            </m:ctrlPr>
          </m:fPr>
          <m:num>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ρ</m:t>
                    </m:r>
                  </m:e>
                  <m:sub>
                    <m:r>
                      <w:rPr>
                        <w:rFonts w:ascii="Cambria Math" w:hAnsi="Cambria Math" w:hint="eastAsia"/>
                        <w:szCs w:val="21"/>
                      </w:rPr>
                      <m:t>x</m:t>
                    </m:r>
                  </m:sub>
                </m:sSub>
                <m:r>
                  <w:rPr>
                    <w:rFonts w:ascii="Cambria Math" w:eastAsia="微软雅黑" w:hAnsi="Cambria Math" w:cs="微软雅黑" w:hint="eastAsia"/>
                    <w:szCs w:val="21"/>
                  </w:rPr>
                  <m:t>-</m:t>
                </m:r>
                <m:sSub>
                  <m:sSubPr>
                    <m:ctrlPr>
                      <w:rPr>
                        <w:rFonts w:ascii="Cambria Math" w:hAnsi="Cambria Math"/>
                        <w:i/>
                        <w:szCs w:val="21"/>
                      </w:rPr>
                    </m:ctrlPr>
                  </m:sSubPr>
                  <m:e>
                    <m:r>
                      <w:rPr>
                        <w:rFonts w:ascii="Cambria Math" w:hAnsi="Cambria Math"/>
                        <w:szCs w:val="21"/>
                      </w:rPr>
                      <m:t>ρ</m:t>
                    </m:r>
                  </m:e>
                  <m:sub>
                    <m:r>
                      <w:rPr>
                        <w:rFonts w:ascii="Cambria Math" w:hAnsi="Cambria Math"/>
                        <w:szCs w:val="21"/>
                      </w:rPr>
                      <m:t>0</m:t>
                    </m:r>
                  </m:sub>
                </m:sSub>
              </m:e>
            </m:d>
            <m:r>
              <w:rPr>
                <w:rFonts w:ascii="Cambria Math" w:hAnsi="Cambria Math"/>
                <w:szCs w:val="21"/>
              </w:rPr>
              <m:t>×250×</m:t>
            </m:r>
            <m:sSup>
              <m:sSupPr>
                <m:ctrlPr>
                  <w:rPr>
                    <w:rFonts w:ascii="Cambria Math" w:hAnsi="Cambria Math"/>
                    <w:i/>
                    <w:szCs w:val="21"/>
                  </w:rPr>
                </m:ctrlPr>
              </m:sSupPr>
              <m:e>
                <m:r>
                  <w:rPr>
                    <w:rFonts w:ascii="Cambria Math" w:hAnsi="Cambria Math"/>
                    <w:szCs w:val="21"/>
                  </w:rPr>
                  <m:t>10</m:t>
                </m:r>
              </m:e>
              <m:sup>
                <m:r>
                  <w:rPr>
                    <w:rFonts w:ascii="Cambria Math" w:hAnsi="Cambria Math"/>
                    <w:szCs w:val="21"/>
                  </w:rPr>
                  <m:t>-6</m:t>
                </m:r>
              </m:sup>
            </m:sSup>
          </m:num>
          <m:den>
            <m:r>
              <w:rPr>
                <w:rFonts w:ascii="Cambria Math" w:hAnsi="Cambria Math"/>
                <w:szCs w:val="21"/>
              </w:rPr>
              <m:t>m×</m:t>
            </m:r>
            <m:r>
              <m:rPr>
                <m:sty m:val="p"/>
              </m:rPr>
              <w:rPr>
                <w:rFonts w:ascii="Cambria Math" w:hAnsi="Cambria Math" w:hint="eastAsia"/>
                <w:szCs w:val="21"/>
              </w:rPr>
              <m:t>（</m:t>
            </m:r>
            <m:f>
              <m:fPr>
                <m:type m:val="lin"/>
                <m:ctrlPr>
                  <w:rPr>
                    <w:rFonts w:ascii="Cambria Math" w:hAnsi="Cambria Math"/>
                    <w:i/>
                    <w:szCs w:val="21"/>
                  </w:rPr>
                </m:ctrlPr>
              </m:fPr>
              <m:num>
                <m:r>
                  <w:rPr>
                    <w:rFonts w:ascii="Cambria Math" w:hAnsi="Cambria Math"/>
                    <w:szCs w:val="21"/>
                  </w:rPr>
                  <m:t>5</m:t>
                </m:r>
              </m:num>
              <m:den>
                <m:r>
                  <w:rPr>
                    <w:rFonts w:ascii="Cambria Math" w:hAnsi="Cambria Math"/>
                    <w:szCs w:val="21"/>
                  </w:rPr>
                  <m:t>250</m:t>
                </m:r>
              </m:den>
            </m:f>
            <m:r>
              <m:rPr>
                <m:sty m:val="p"/>
              </m:rPr>
              <w:rPr>
                <w:rFonts w:ascii="Cambria Math" w:hAnsi="Cambria Math" w:hint="eastAsia"/>
                <w:szCs w:val="21"/>
              </w:rPr>
              <m:t>）</m:t>
            </m:r>
          </m:den>
        </m:f>
        <m:r>
          <w:rPr>
            <w:rFonts w:ascii="Cambria Math" w:hAnsi="Cambria Math"/>
            <w:szCs w:val="21"/>
          </w:rPr>
          <m:t>×100</m:t>
        </m:r>
        <m:r>
          <w:rPr>
            <w:rFonts w:ascii="Cambria Math" w:hAnsi="Cambria Math" w:hint="eastAsia"/>
            <w:szCs w:val="21"/>
          </w:rPr>
          <m:t>%</m:t>
        </m:r>
      </m:oMath>
      <w:r w:rsidR="00713CCC">
        <w:rPr>
          <w:szCs w:val="21"/>
        </w:rPr>
        <w:tab/>
      </w:r>
      <w:r w:rsidR="00713CCC" w:rsidRPr="006E771B">
        <w:rPr>
          <w:rFonts w:ascii="宋体" w:hAnsi="宋体"/>
        </w:rPr>
        <w:t>……………………………</w:t>
      </w:r>
      <w:r w:rsidR="005E0D33">
        <w:rPr>
          <w:rFonts w:ascii="宋体" w:hAnsi="宋体"/>
        </w:rPr>
        <w:t>…</w:t>
      </w:r>
      <w:r w:rsidR="00713CCC" w:rsidRPr="00A33810">
        <w:rPr>
          <w:rFonts w:ascii="宋体" w:hAnsi="宋体"/>
          <w:szCs w:val="21"/>
        </w:rPr>
        <w:t xml:space="preserve"> </w:t>
      </w:r>
      <w:r w:rsidR="00713CCC" w:rsidRPr="001C49DD">
        <w:rPr>
          <w:rFonts w:ascii="宋体" w:hAnsi="宋体"/>
          <w:color w:val="FF0000"/>
          <w:szCs w:val="21"/>
        </w:rPr>
        <w:t>(</w:t>
      </w:r>
      <w:r w:rsidR="00713CCC" w:rsidRPr="001C49DD">
        <w:rPr>
          <w:color w:val="FF0000"/>
          <w:szCs w:val="21"/>
        </w:rPr>
        <w:t>1</w:t>
      </w:r>
      <w:r w:rsidR="00713CCC" w:rsidRPr="001C49DD">
        <w:rPr>
          <w:rFonts w:ascii="宋体" w:hAnsi="宋体"/>
          <w:color w:val="FF0000"/>
          <w:szCs w:val="21"/>
        </w:rPr>
        <w:t>)</w:t>
      </w:r>
      <w:r w:rsidR="00713CCC">
        <w:rPr>
          <w:rFonts w:eastAsia="微软雅黑"/>
          <w:szCs w:val="21"/>
        </w:rPr>
        <w:fldChar w:fldCharType="begin"/>
      </w:r>
      <w:r w:rsidR="00713CCC">
        <w:rPr>
          <w:rFonts w:eastAsia="微软雅黑"/>
          <w:szCs w:val="21"/>
        </w:rPr>
        <w:instrText xml:space="preserve"> QUOTE </w:instrText>
      </w:r>
      <m:oMath>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hint="eastAsia"/>
                <w:szCs w:val="21"/>
              </w:rPr>
              <m:t>x</m:t>
            </m:r>
          </m:sub>
        </m:sSub>
        <m:r>
          <m:rPr>
            <m:sty m:val="p"/>
          </m:rPr>
          <w:rPr>
            <w:rFonts w:ascii="Cambria Math" w:hAnsi="Cambria Math" w:hint="eastAsia"/>
            <w:szCs w:val="21"/>
          </w:rPr>
          <m:t>=</m:t>
        </m:r>
        <m:f>
          <m:fPr>
            <m:ctrlPr>
              <w:rPr>
                <w:rFonts w:ascii="Cambria Math" w:hAnsi="Cambria Math"/>
                <w:i/>
                <w:szCs w:val="21"/>
              </w:rPr>
            </m:ctrlPr>
          </m:fPr>
          <m:num>
            <m:d>
              <m:dPr>
                <m:ctrlPr>
                  <w:rPr>
                    <w:rFonts w:ascii="Cambria Math" w:hAnsi="Cambria Math"/>
                    <w:i/>
                    <w:szCs w:val="21"/>
                  </w:rPr>
                </m:ctrlPr>
              </m:dPr>
              <m:e>
                <m:sSub>
                  <m:sSubPr>
                    <m:ctrlPr>
                      <w:rPr>
                        <w:rFonts w:ascii="Cambria Math" w:hAnsi="Cambria Math"/>
                        <w:i/>
                        <w:szCs w:val="21"/>
                      </w:rPr>
                    </m:ctrlPr>
                  </m:sSubPr>
                  <m:e>
                    <m:r>
                      <m:rPr>
                        <m:sty m:val="p"/>
                      </m:rPr>
                      <w:rPr>
                        <w:rFonts w:ascii="Cambria Math" w:hAnsi="Cambria Math"/>
                        <w:szCs w:val="21"/>
                      </w:rPr>
                      <m:t>ρ</m:t>
                    </m:r>
                  </m:e>
                  <m:sub>
                    <m:r>
                      <m:rPr>
                        <m:sty m:val="p"/>
                      </m:rPr>
                      <w:rPr>
                        <w:rFonts w:ascii="Cambria Math" w:hAnsi="Cambria Math"/>
                        <w:szCs w:val="21"/>
                      </w:rPr>
                      <m:t>2</m:t>
                    </m:r>
                  </m:sub>
                </m:sSub>
                <m:r>
                  <m:rPr>
                    <m:sty m:val="p"/>
                  </m:rPr>
                  <w:rPr>
                    <w:rFonts w:ascii="Cambria Math" w:eastAsia="微软雅黑" w:hAnsi="Cambria Math" w:cs="微软雅黑" w:hint="eastAsia"/>
                    <w:szCs w:val="21"/>
                  </w:rPr>
                  <m:t>-</m:t>
                </m:r>
                <m:sSub>
                  <m:sSubPr>
                    <m:ctrlPr>
                      <w:rPr>
                        <w:rFonts w:ascii="Cambria Math" w:hAnsi="Cambria Math"/>
                        <w:i/>
                        <w:szCs w:val="21"/>
                      </w:rPr>
                    </m:ctrlPr>
                  </m:sSubPr>
                  <m:e>
                    <m:r>
                      <m:rPr>
                        <m:sty m:val="p"/>
                      </m:rPr>
                      <w:rPr>
                        <w:rFonts w:ascii="Cambria Math" w:hAnsi="Cambria Math"/>
                        <w:szCs w:val="21"/>
                      </w:rPr>
                      <m:t>ρ</m:t>
                    </m:r>
                  </m:e>
                  <m:sub>
                    <m:r>
                      <m:rPr>
                        <m:sty m:val="p"/>
                      </m:rPr>
                      <w:rPr>
                        <w:rFonts w:ascii="Cambria Math" w:hAnsi="Cambria Math"/>
                        <w:szCs w:val="21"/>
                      </w:rPr>
                      <m:t>1</m:t>
                    </m:r>
                  </m:sub>
                </m:sSub>
              </m:e>
            </m:d>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V</m:t>
                </m:r>
              </m:e>
              <m:sub>
                <m:r>
                  <m:rPr>
                    <m:sty m:val="p"/>
                  </m:rPr>
                  <w:rPr>
                    <w:rFonts w:ascii="Cambria Math" w:hAnsi="Cambria Math"/>
                    <w:szCs w:val="21"/>
                  </w:rPr>
                  <m:t>3</m:t>
                </m:r>
              </m:sub>
            </m:sSub>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V</m:t>
                </m:r>
              </m:e>
              <m:sub>
                <m:r>
                  <m:rPr>
                    <m:sty m:val="p"/>
                  </m:rPr>
                  <w:rPr>
                    <w:rFonts w:ascii="Cambria Math" w:hAnsi="Cambria Math"/>
                    <w:szCs w:val="21"/>
                  </w:rPr>
                  <m:t>1</m:t>
                </m:r>
              </m:sub>
            </m:sSub>
            <m:r>
              <m:rPr>
                <m:sty m:val="p"/>
              </m:rPr>
              <w:rPr>
                <w:rFonts w:ascii="Cambria Math" w:hAnsi="Cambria Math"/>
                <w:szCs w:val="21"/>
              </w:rPr>
              <m:t>×</m:t>
            </m:r>
            <m:sSup>
              <m:sSupPr>
                <m:ctrlPr>
                  <w:rPr>
                    <w:rFonts w:ascii="Cambria Math" w:hAnsi="Cambria Math"/>
                    <w:i/>
                    <w:szCs w:val="21"/>
                  </w:rPr>
                </m:ctrlPr>
              </m:sSupPr>
              <m:e>
                <m:r>
                  <m:rPr>
                    <m:sty m:val="p"/>
                  </m:rPr>
                  <w:rPr>
                    <w:rFonts w:ascii="Cambria Math" w:hAnsi="Cambria Math"/>
                    <w:szCs w:val="21"/>
                  </w:rPr>
                  <m:t>10</m:t>
                </m:r>
              </m:e>
              <m:sup>
                <m:r>
                  <m:rPr>
                    <m:sty m:val="p"/>
                  </m:rPr>
                  <w:rPr>
                    <w:rFonts w:ascii="Cambria Math" w:hAnsi="Cambria Math"/>
                    <w:szCs w:val="21"/>
                  </w:rPr>
                  <m:t>-6</m:t>
                </m:r>
              </m:sup>
            </m:sSup>
          </m:num>
          <m:den>
            <m:sSub>
              <m:sSubPr>
                <m:ctrlPr>
                  <w:rPr>
                    <w:rFonts w:ascii="Cambria Math" w:hAnsi="Cambria Math"/>
                    <w:i/>
                    <w:szCs w:val="21"/>
                  </w:rPr>
                </m:ctrlPr>
              </m:sSubPr>
              <m:e>
                <m:r>
                  <m:rPr>
                    <m:sty m:val="p"/>
                  </m:rPr>
                  <w:rPr>
                    <w:rFonts w:ascii="Cambria Math" w:hAnsi="Cambria Math" w:hint="eastAsia"/>
                    <w:szCs w:val="21"/>
                  </w:rPr>
                  <m:t>m</m:t>
                </m:r>
              </m:e>
              <m:sub>
                <m:r>
                  <m:rPr>
                    <m:sty m:val="p"/>
                  </m:rPr>
                  <w:rPr>
                    <w:rFonts w:ascii="Cambria Math" w:hAnsi="Cambria Math"/>
                    <w:szCs w:val="21"/>
                  </w:rPr>
                  <m:t>0</m:t>
                </m:r>
              </m:sub>
            </m:sSub>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V</m:t>
                </m:r>
              </m:e>
              <m:sub>
                <m:r>
                  <m:rPr>
                    <m:sty m:val="p"/>
                  </m:rPr>
                  <w:rPr>
                    <w:rFonts w:ascii="Cambria Math" w:hAnsi="Cambria Math"/>
                    <w:szCs w:val="21"/>
                  </w:rPr>
                  <m:t>2</m:t>
                </m:r>
              </m:sub>
            </m:sSub>
          </m:den>
        </m:f>
        <m:r>
          <m:rPr>
            <m:sty m:val="p"/>
          </m:rPr>
          <w:rPr>
            <w:rFonts w:ascii="Cambria Math" w:hAnsi="Cambria Math"/>
            <w:szCs w:val="21"/>
          </w:rPr>
          <m:t>×100</m:t>
        </m:r>
        <m:r>
          <m:rPr>
            <m:sty m:val="p"/>
          </m:rPr>
          <w:rPr>
            <w:rFonts w:ascii="Cambria Math" w:hAnsi="Cambria Math" w:hint="eastAsia"/>
            <w:szCs w:val="21"/>
          </w:rPr>
          <m:t>%</m:t>
        </m:r>
      </m:oMath>
      <w:r w:rsidR="00713CCC">
        <w:rPr>
          <w:rFonts w:eastAsia="微软雅黑"/>
          <w:szCs w:val="21"/>
        </w:rPr>
        <w:instrText xml:space="preserve"> </w:instrText>
      </w:r>
      <w:r w:rsidR="00713CCC">
        <w:rPr>
          <w:rFonts w:eastAsia="微软雅黑"/>
          <w:szCs w:val="21"/>
        </w:rPr>
        <w:fldChar w:fldCharType="separate"/>
      </w:r>
      <w:r w:rsidR="00713CCC">
        <w:rPr>
          <w:rFonts w:eastAsia="微软雅黑"/>
          <w:szCs w:val="21"/>
        </w:rPr>
        <w:fldChar w:fldCharType="end"/>
      </w:r>
    </w:p>
    <w:p w14:paraId="4CED0C00" w14:textId="77777777" w:rsidR="00713CCC" w:rsidRDefault="00713CCC" w:rsidP="00713CCC">
      <w:pPr>
        <w:adjustRightInd w:val="0"/>
        <w:snapToGrid w:val="0"/>
        <w:spacing w:line="360" w:lineRule="exact"/>
        <w:ind w:firstLineChars="200" w:firstLine="420"/>
        <w:rPr>
          <w:kern w:val="0"/>
          <w:szCs w:val="21"/>
        </w:rPr>
      </w:pPr>
      <w:r>
        <w:rPr>
          <w:rFonts w:hint="eastAsia"/>
          <w:kern w:val="0"/>
          <w:szCs w:val="21"/>
        </w:rPr>
        <w:lastRenderedPageBreak/>
        <w:t>式中：</w:t>
      </w:r>
    </w:p>
    <w:p w14:paraId="3CF242BA" w14:textId="510C8561" w:rsidR="00713CCC" w:rsidRDefault="00713CCC" w:rsidP="00713CCC">
      <w:pPr>
        <w:widowControl/>
        <w:autoSpaceDE w:val="0"/>
        <w:autoSpaceDN w:val="0"/>
        <w:spacing w:line="360" w:lineRule="exact"/>
        <w:ind w:firstLineChars="200" w:firstLine="420"/>
        <w:rPr>
          <w:kern w:val="0"/>
          <w:szCs w:val="20"/>
        </w:rPr>
      </w:pPr>
      <w:proofErr w:type="spellStart"/>
      <w:r w:rsidRPr="0043287E">
        <w:rPr>
          <w:i/>
          <w:iCs/>
          <w:szCs w:val="21"/>
        </w:rPr>
        <w:t>ρ</w:t>
      </w:r>
      <w:r w:rsidRPr="0043287E">
        <w:rPr>
          <w:szCs w:val="21"/>
          <w:vertAlign w:val="subscript"/>
        </w:rPr>
        <w:t>x</w:t>
      </w:r>
      <w:proofErr w:type="spellEnd"/>
      <w:r>
        <w:rPr>
          <w:kern w:val="0"/>
          <w:szCs w:val="20"/>
        </w:rPr>
        <w:t>——</w:t>
      </w:r>
      <w:r>
        <w:rPr>
          <w:rFonts w:hint="eastAsia"/>
          <w:kern w:val="0"/>
          <w:szCs w:val="20"/>
        </w:rPr>
        <w:t>从标准曲线上查得试验溶液</w:t>
      </w:r>
      <w:r w:rsidR="00673F22">
        <w:rPr>
          <w:rFonts w:hint="eastAsia"/>
          <w:kern w:val="0"/>
          <w:szCs w:val="20"/>
        </w:rPr>
        <w:t>A</w:t>
      </w:r>
      <w:r>
        <w:rPr>
          <w:rFonts w:hint="eastAsia"/>
          <w:kern w:val="0"/>
          <w:szCs w:val="20"/>
        </w:rPr>
        <w:t>中</w:t>
      </w:r>
      <w:r w:rsidR="007B0A9F">
        <w:rPr>
          <w:rFonts w:hint="eastAsia"/>
          <w:kern w:val="0"/>
          <w:szCs w:val="20"/>
        </w:rPr>
        <w:t>待</w:t>
      </w:r>
      <w:r>
        <w:rPr>
          <w:rFonts w:hint="eastAsia"/>
          <w:kern w:val="0"/>
          <w:szCs w:val="20"/>
        </w:rPr>
        <w:t>测元素的质量浓度的数值，单位为</w:t>
      </w:r>
      <w:proofErr w:type="gramStart"/>
      <w:r>
        <w:rPr>
          <w:rFonts w:hint="eastAsia"/>
          <w:kern w:val="0"/>
          <w:szCs w:val="20"/>
        </w:rPr>
        <w:t>微克每</w:t>
      </w:r>
      <w:proofErr w:type="gramEnd"/>
      <w:r>
        <w:rPr>
          <w:rFonts w:hint="eastAsia"/>
          <w:kern w:val="0"/>
          <w:szCs w:val="20"/>
        </w:rPr>
        <w:t>毫升（</w:t>
      </w:r>
      <w:proofErr w:type="spellStart"/>
      <w:r>
        <w:rPr>
          <w:kern w:val="0"/>
          <w:szCs w:val="20"/>
        </w:rPr>
        <w:t>μ</w:t>
      </w:r>
      <w:r>
        <w:rPr>
          <w:rFonts w:hint="eastAsia"/>
          <w:kern w:val="0"/>
          <w:szCs w:val="20"/>
        </w:rPr>
        <w:t>g</w:t>
      </w:r>
      <w:proofErr w:type="spellEnd"/>
      <w:r>
        <w:rPr>
          <w:rFonts w:hint="eastAsia"/>
          <w:kern w:val="0"/>
          <w:szCs w:val="20"/>
        </w:rPr>
        <w:t>/mL</w:t>
      </w:r>
      <w:r>
        <w:rPr>
          <w:rFonts w:hint="eastAsia"/>
          <w:kern w:val="0"/>
          <w:szCs w:val="20"/>
        </w:rPr>
        <w:t>）；</w:t>
      </w:r>
    </w:p>
    <w:bookmarkStart w:id="31" w:name="_Hlk189665901"/>
    <w:p w14:paraId="34F6B489" w14:textId="6865A8FC" w:rsidR="00713CCC" w:rsidRDefault="00713CCC" w:rsidP="00713CCC">
      <w:pPr>
        <w:widowControl/>
        <w:autoSpaceDE w:val="0"/>
        <w:autoSpaceDN w:val="0"/>
        <w:spacing w:line="360" w:lineRule="exact"/>
        <w:ind w:leftChars="200" w:left="1050" w:hangingChars="300" w:hanging="630"/>
        <w:rPr>
          <w:kern w:val="0"/>
          <w:szCs w:val="20"/>
        </w:rPr>
      </w:pPr>
      <w:r w:rsidRPr="0043287E">
        <w:rPr>
          <w:szCs w:val="21"/>
        </w:rPr>
        <w:fldChar w:fldCharType="begin"/>
      </w:r>
      <w:r w:rsidRPr="0043287E">
        <w:rPr>
          <w:szCs w:val="21"/>
        </w:rPr>
        <w:instrText xml:space="preserve"> QUOTE </w:instrText>
      </w:r>
      <m:oMath>
        <m:sSub>
          <m:sSubPr>
            <m:ctrlPr>
              <w:rPr>
                <w:rFonts w:ascii="Cambria Math" w:hAnsi="Cambria Math"/>
                <w:i/>
                <w:szCs w:val="21"/>
              </w:rPr>
            </m:ctrlPr>
          </m:sSubPr>
          <m:e>
            <m:r>
              <m:rPr>
                <m:sty m:val="p"/>
              </m:rPr>
              <w:rPr>
                <w:rFonts w:ascii="Cambria Math" w:hAnsi="Cambria Math"/>
                <w:kern w:val="0"/>
                <w:szCs w:val="20"/>
              </w:rPr>
              <m:t>ρ</m:t>
            </m:r>
          </m:e>
          <m:sub>
            <m:r>
              <m:rPr>
                <m:sty m:val="p"/>
              </m:rPr>
              <w:rPr>
                <w:rFonts w:ascii="Cambria Math" w:hAnsi="Cambria Math"/>
                <w:kern w:val="0"/>
                <w:szCs w:val="20"/>
              </w:rPr>
              <m:t>1</m:t>
            </m:r>
          </m:sub>
        </m:sSub>
      </m:oMath>
      <w:r w:rsidRPr="0043287E">
        <w:rPr>
          <w:szCs w:val="21"/>
        </w:rPr>
        <w:instrText xml:space="preserve"> </w:instrText>
      </w:r>
      <w:r w:rsidRPr="0043287E">
        <w:rPr>
          <w:szCs w:val="21"/>
        </w:rPr>
        <w:fldChar w:fldCharType="separate"/>
      </w:r>
      <w:r w:rsidRPr="0043287E">
        <w:rPr>
          <w:i/>
          <w:iCs/>
          <w:szCs w:val="21"/>
        </w:rPr>
        <w:t>ρ</w:t>
      </w:r>
      <w:r w:rsidRPr="0043287E">
        <w:rPr>
          <w:szCs w:val="21"/>
          <w:vertAlign w:val="subscript"/>
        </w:rPr>
        <w:t>0</w:t>
      </w:r>
      <w:r w:rsidRPr="0043287E">
        <w:rPr>
          <w:szCs w:val="21"/>
        </w:rPr>
        <w:t xml:space="preserve"> </w:t>
      </w:r>
      <w:r w:rsidRPr="0043287E">
        <w:rPr>
          <w:szCs w:val="21"/>
        </w:rPr>
        <w:fldChar w:fldCharType="end"/>
      </w:r>
      <w:bookmarkEnd w:id="31"/>
      <w:r>
        <w:rPr>
          <w:kern w:val="0"/>
          <w:szCs w:val="20"/>
        </w:rPr>
        <w:t>——</w:t>
      </w:r>
      <w:r>
        <w:rPr>
          <w:rFonts w:hint="eastAsia"/>
          <w:kern w:val="0"/>
          <w:szCs w:val="20"/>
        </w:rPr>
        <w:t>从标准曲线上查得空白试验溶液</w:t>
      </w:r>
      <w:r w:rsidR="00673F22">
        <w:rPr>
          <w:rFonts w:hint="eastAsia"/>
          <w:kern w:val="0"/>
          <w:szCs w:val="20"/>
        </w:rPr>
        <w:t>A</w:t>
      </w:r>
      <w:r>
        <w:rPr>
          <w:rFonts w:hint="eastAsia"/>
          <w:kern w:val="0"/>
          <w:szCs w:val="20"/>
        </w:rPr>
        <w:t>中</w:t>
      </w:r>
      <w:r w:rsidR="007B0A9F">
        <w:rPr>
          <w:rFonts w:hint="eastAsia"/>
          <w:kern w:val="0"/>
          <w:szCs w:val="20"/>
        </w:rPr>
        <w:t>待</w:t>
      </w:r>
      <w:r>
        <w:rPr>
          <w:rFonts w:hint="eastAsia"/>
          <w:kern w:val="0"/>
          <w:szCs w:val="20"/>
        </w:rPr>
        <w:t>测元素的质量浓度的数值，单位为</w:t>
      </w:r>
      <w:proofErr w:type="gramStart"/>
      <w:r>
        <w:rPr>
          <w:rFonts w:hint="eastAsia"/>
        </w:rPr>
        <w:t>微克每</w:t>
      </w:r>
      <w:proofErr w:type="gramEnd"/>
      <w:r>
        <w:rPr>
          <w:rFonts w:hint="eastAsia"/>
        </w:rPr>
        <w:t>毫升（</w:t>
      </w:r>
      <w:proofErr w:type="spellStart"/>
      <w:r>
        <w:t>μ</w:t>
      </w:r>
      <w:r>
        <w:rPr>
          <w:rFonts w:hint="eastAsia"/>
        </w:rPr>
        <w:t>g</w:t>
      </w:r>
      <w:proofErr w:type="spellEnd"/>
      <w:r>
        <w:rPr>
          <w:rFonts w:hint="eastAsia"/>
        </w:rPr>
        <w:t>/mL</w:t>
      </w:r>
      <w:r>
        <w:rPr>
          <w:rFonts w:hint="eastAsia"/>
        </w:rPr>
        <w:t>）</w:t>
      </w:r>
      <w:r>
        <w:rPr>
          <w:rFonts w:hint="eastAsia"/>
          <w:kern w:val="0"/>
          <w:szCs w:val="20"/>
        </w:rPr>
        <w:t>；</w:t>
      </w:r>
    </w:p>
    <w:p w14:paraId="7778B2E0" w14:textId="67B93307" w:rsidR="00713CCC" w:rsidRDefault="00713CCC" w:rsidP="00C14F15">
      <w:pPr>
        <w:widowControl/>
        <w:autoSpaceDE w:val="0"/>
        <w:autoSpaceDN w:val="0"/>
        <w:spacing w:line="360" w:lineRule="exact"/>
        <w:ind w:firstLineChars="200" w:firstLine="420"/>
        <w:rPr>
          <w:kern w:val="0"/>
          <w:szCs w:val="20"/>
        </w:rPr>
      </w:pPr>
      <w:r w:rsidRPr="00526E09">
        <w:rPr>
          <w:rFonts w:hint="eastAsia"/>
          <w:i/>
          <w:iCs/>
          <w:szCs w:val="21"/>
        </w:rPr>
        <w:t>m</w:t>
      </w:r>
      <w:r>
        <w:rPr>
          <w:sz w:val="8"/>
          <w:szCs w:val="8"/>
        </w:rPr>
        <w:fldChar w:fldCharType="begin"/>
      </w:r>
      <w:r>
        <w:rPr>
          <w:sz w:val="8"/>
          <w:szCs w:val="8"/>
        </w:rPr>
        <w:instrText xml:space="preserve"> QUOTE </w:instrText>
      </w:r>
      <m:oMath>
        <m:sSub>
          <m:sSubPr>
            <m:ctrlPr>
              <w:rPr>
                <w:rFonts w:ascii="Cambria Math" w:hAnsi="Cambria Math"/>
                <w:i/>
                <w:szCs w:val="21"/>
              </w:rPr>
            </m:ctrlPr>
          </m:sSubPr>
          <m:e>
            <m:r>
              <m:rPr>
                <m:sty m:val="p"/>
              </m:rPr>
              <w:rPr>
                <w:rFonts w:ascii="Cambria Math" w:hAnsi="Cambria Math" w:hint="eastAsia"/>
                <w:kern w:val="0"/>
                <w:szCs w:val="20"/>
              </w:rPr>
              <m:t>m</m:t>
            </m:r>
          </m:e>
          <m:sub>
            <m:r>
              <m:rPr>
                <m:sty m:val="p"/>
              </m:rPr>
              <w:rPr>
                <w:rFonts w:ascii="Cambria Math" w:hAnsi="Cambria Math"/>
                <w:kern w:val="0"/>
                <w:szCs w:val="20"/>
              </w:rPr>
              <m:t>0</m:t>
            </m:r>
          </m:sub>
        </m:sSub>
      </m:oMath>
      <w:r>
        <w:rPr>
          <w:sz w:val="8"/>
          <w:szCs w:val="8"/>
        </w:rPr>
        <w:instrText xml:space="preserve"> </w:instrText>
      </w:r>
      <w:r>
        <w:rPr>
          <w:sz w:val="8"/>
          <w:szCs w:val="8"/>
        </w:rPr>
        <w:fldChar w:fldCharType="separate"/>
      </w:r>
      <w:r>
        <w:rPr>
          <w:sz w:val="8"/>
          <w:szCs w:val="8"/>
        </w:rPr>
        <w:fldChar w:fldCharType="end"/>
      </w:r>
      <w:r>
        <w:rPr>
          <w:kern w:val="0"/>
          <w:szCs w:val="20"/>
        </w:rPr>
        <w:t>——</w:t>
      </w:r>
      <w:r>
        <w:rPr>
          <w:rFonts w:hint="eastAsia"/>
          <w:kern w:val="0"/>
          <w:szCs w:val="20"/>
        </w:rPr>
        <w:t>试料的质量的数值，单位为克（</w:t>
      </w:r>
      <w:r>
        <w:rPr>
          <w:kern w:val="0"/>
          <w:szCs w:val="20"/>
        </w:rPr>
        <w:t>g</w:t>
      </w:r>
      <w:r>
        <w:rPr>
          <w:rFonts w:hint="eastAsia"/>
          <w:kern w:val="0"/>
          <w:szCs w:val="20"/>
        </w:rPr>
        <w:t>）。</w:t>
      </w:r>
    </w:p>
    <w:p w14:paraId="6FFAB829" w14:textId="5CD7C606" w:rsidR="00FB5733" w:rsidRPr="00FB5733" w:rsidRDefault="00FB5733" w:rsidP="00FB5733">
      <w:pPr>
        <w:adjustRightInd w:val="0"/>
        <w:spacing w:line="400" w:lineRule="exact"/>
        <w:ind w:firstLineChars="200" w:firstLine="420"/>
        <w:rPr>
          <w:rFonts w:ascii="Calibri" w:hAnsi="Calibri"/>
          <w:color w:val="000000"/>
          <w:szCs w:val="20"/>
          <w14:ligatures w14:val="none"/>
        </w:rPr>
      </w:pPr>
      <w:r w:rsidRPr="00DF179E">
        <w:rPr>
          <w:rFonts w:ascii="Calibri" w:hAnsi="宋体"/>
          <w:color w:val="000000"/>
          <w:szCs w:val="20"/>
          <w14:ligatures w14:val="none"/>
        </w:rPr>
        <w:t>试验结果以平行测定结果的算术平均值为测定结果。</w:t>
      </w:r>
      <w:r w:rsidRPr="00DF179E">
        <w:rPr>
          <w:bCs/>
          <w:szCs w:val="21"/>
          <w14:ligatures w14:val="none"/>
        </w:rPr>
        <w:t>两次平行测定结果的绝对差值不大于</w:t>
      </w:r>
      <w:r w:rsidRPr="00DF179E">
        <w:rPr>
          <w:bCs/>
          <w:szCs w:val="21"/>
          <w14:ligatures w14:val="none"/>
        </w:rPr>
        <w:t>0.</w:t>
      </w:r>
      <w:r w:rsidRPr="00DF179E">
        <w:rPr>
          <w:rFonts w:hint="eastAsia"/>
          <w:bCs/>
          <w:szCs w:val="21"/>
          <w14:ligatures w14:val="none"/>
        </w:rPr>
        <w:t>2</w:t>
      </w:r>
      <w:r w:rsidRPr="00DF179E">
        <w:rPr>
          <w:bCs/>
          <w:szCs w:val="21"/>
          <w14:ligatures w14:val="none"/>
        </w:rPr>
        <w:t>0 %</w:t>
      </w:r>
      <w:r w:rsidRPr="00DF179E">
        <w:rPr>
          <w:rFonts w:ascii="Calibri" w:hAnsi="宋体"/>
          <w:color w:val="000000"/>
          <w:szCs w:val="20"/>
          <w14:ligatures w14:val="none"/>
        </w:rPr>
        <w:t>。</w:t>
      </w:r>
    </w:p>
    <w:p w14:paraId="4DFDE728" w14:textId="500D0B1A" w:rsidR="00C14F15" w:rsidRPr="00C14F15" w:rsidRDefault="00C14F15" w:rsidP="00C14F15">
      <w:pPr>
        <w:pStyle w:val="afff7"/>
        <w:widowControl/>
        <w:numPr>
          <w:ilvl w:val="0"/>
          <w:numId w:val="42"/>
        </w:numPr>
        <w:autoSpaceDE w:val="0"/>
        <w:autoSpaceDN w:val="0"/>
        <w:spacing w:line="360" w:lineRule="exact"/>
        <w:rPr>
          <w:rFonts w:ascii="黑体" w:eastAsia="黑体" w:hAnsi="黑体" w:hint="eastAsia"/>
          <w:kern w:val="0"/>
          <w:szCs w:val="20"/>
        </w:rPr>
      </w:pPr>
      <w:proofErr w:type="gramStart"/>
      <w:r w:rsidRPr="00C14F15">
        <w:rPr>
          <w:rFonts w:ascii="黑体" w:eastAsia="黑体" w:hAnsi="黑体" w:hint="eastAsia"/>
          <w:kern w:val="0"/>
          <w:szCs w:val="20"/>
        </w:rPr>
        <w:t>镍铁锰合量</w:t>
      </w:r>
      <w:proofErr w:type="gramEnd"/>
      <w:r w:rsidRPr="00C14F15">
        <w:rPr>
          <w:rFonts w:ascii="黑体" w:eastAsia="黑体" w:hAnsi="黑体" w:hint="eastAsia"/>
          <w:kern w:val="0"/>
          <w:szCs w:val="20"/>
        </w:rPr>
        <w:t>的计算</w:t>
      </w:r>
    </w:p>
    <w:p w14:paraId="6C7323AC" w14:textId="4ACB3C08" w:rsidR="00713CCC" w:rsidRPr="00E17586" w:rsidRDefault="00713CCC" w:rsidP="00C14F15">
      <w:pPr>
        <w:widowControl/>
        <w:autoSpaceDE w:val="0"/>
        <w:autoSpaceDN w:val="0"/>
        <w:spacing w:line="360" w:lineRule="exact"/>
        <w:ind w:firstLineChars="200" w:firstLine="420"/>
        <w:rPr>
          <w:rFonts w:ascii="宋体" w:hAnsi="宋体" w:hint="eastAsia"/>
          <w:kern w:val="0"/>
          <w:szCs w:val="20"/>
        </w:rPr>
      </w:pPr>
      <w:proofErr w:type="gramStart"/>
      <w:r>
        <w:rPr>
          <w:rFonts w:hint="eastAsia"/>
          <w:kern w:val="0"/>
          <w:szCs w:val="20"/>
        </w:rPr>
        <w:t>镍铁锰合量</w:t>
      </w:r>
      <w:proofErr w:type="gramEnd"/>
      <w:r w:rsidR="00557E05">
        <w:rPr>
          <w:rFonts w:hint="eastAsia"/>
          <w:kern w:val="0"/>
          <w:szCs w:val="20"/>
        </w:rPr>
        <w:t>以</w:t>
      </w:r>
      <w:r>
        <w:rPr>
          <w:rFonts w:hint="eastAsia"/>
          <w:kern w:val="0"/>
          <w:szCs w:val="20"/>
        </w:rPr>
        <w:t>镍、铁、锰</w:t>
      </w:r>
      <w:r w:rsidR="00C14F15">
        <w:rPr>
          <w:rFonts w:hint="eastAsia"/>
          <w:kern w:val="0"/>
          <w:szCs w:val="20"/>
        </w:rPr>
        <w:t>3</w:t>
      </w:r>
      <w:r>
        <w:rPr>
          <w:rFonts w:hint="eastAsia"/>
          <w:kern w:val="0"/>
          <w:szCs w:val="20"/>
        </w:rPr>
        <w:t>种元素的质量分数之和</w:t>
      </w:r>
      <w:bookmarkStart w:id="32" w:name="_Hlk189662000"/>
      <w:proofErr w:type="spellStart"/>
      <w:r w:rsidR="00673F22">
        <w:rPr>
          <w:rFonts w:hint="eastAsia"/>
          <w:i/>
          <w:iCs/>
          <w:kern w:val="0"/>
          <w:szCs w:val="20"/>
        </w:rPr>
        <w:t>w</w:t>
      </w:r>
      <w:r w:rsidRPr="00E17586">
        <w:rPr>
          <w:kern w:val="0"/>
          <w:szCs w:val="20"/>
          <w:vertAlign w:val="subscript"/>
        </w:rPr>
        <w:t>Ni+Fe+Mn</w:t>
      </w:r>
      <w:bookmarkEnd w:id="32"/>
      <w:proofErr w:type="spellEnd"/>
      <w:r w:rsidRPr="00E17586">
        <w:rPr>
          <w:szCs w:val="21"/>
        </w:rPr>
        <w:fldChar w:fldCharType="begin"/>
      </w:r>
      <w:r w:rsidRPr="00E17586">
        <w:rPr>
          <w:szCs w:val="21"/>
        </w:rPr>
        <w:instrText xml:space="preserve"> QUOTE </w:instrText>
      </w:r>
      <m:oMath>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Ni+Fe+Mn</m:t>
            </m:r>
          </m:sub>
        </m:sSub>
      </m:oMath>
      <w:r w:rsidRPr="00E17586">
        <w:rPr>
          <w:szCs w:val="21"/>
        </w:rPr>
        <w:instrText xml:space="preserve"> </w:instrText>
      </w:r>
      <w:r w:rsidRPr="00E17586">
        <w:rPr>
          <w:szCs w:val="21"/>
        </w:rPr>
        <w:fldChar w:fldCharType="separate"/>
      </w:r>
      <w:r w:rsidRPr="00E17586">
        <w:rPr>
          <w:szCs w:val="21"/>
        </w:rPr>
        <w:fldChar w:fldCharType="end"/>
      </w:r>
      <w:r>
        <w:rPr>
          <w:szCs w:val="21"/>
        </w:rPr>
        <w:fldChar w:fldCharType="begin"/>
      </w:r>
      <w:r>
        <w:rPr>
          <w:szCs w:val="21"/>
        </w:rPr>
        <w:instrText xml:space="preserve"> QUOTE </w:instrText>
      </w:r>
      <m:oMath>
        <m:sSub>
          <m:sSubPr>
            <m:ctrlPr>
              <w:rPr>
                <w:rFonts w:ascii="Cambria Math" w:hAnsi="Cambria Math"/>
                <w:i/>
                <w:szCs w:val="21"/>
              </w:rPr>
            </m:ctrlPr>
          </m:sSubPr>
          <m:e>
            <m:r>
              <m:rPr>
                <m:sty m:val="p"/>
              </m:rPr>
              <w:rPr>
                <w:rFonts w:ascii="Cambria Math" w:hAnsi="Cambria Math"/>
                <w:kern w:val="0"/>
                <w:szCs w:val="20"/>
              </w:rPr>
              <m:t>ω</m:t>
            </m:r>
          </m:e>
          <m:sub>
            <m:r>
              <m:rPr>
                <m:sty m:val="p"/>
              </m:rPr>
              <w:rPr>
                <w:rFonts w:ascii="Cambria Math" w:hAnsi="Cambria Math"/>
                <w:kern w:val="0"/>
                <w:szCs w:val="20"/>
              </w:rPr>
              <m:t>Ni+Fe+Mn</m:t>
            </m:r>
          </m:sub>
        </m:sSub>
      </m:oMath>
      <w:r>
        <w:rPr>
          <w:szCs w:val="21"/>
        </w:rPr>
        <w:instrText xml:space="preserve"> </w:instrText>
      </w:r>
      <w:r>
        <w:rPr>
          <w:szCs w:val="21"/>
        </w:rPr>
        <w:fldChar w:fldCharType="separate"/>
      </w:r>
      <w:r>
        <w:rPr>
          <w:szCs w:val="21"/>
        </w:rPr>
        <w:fldChar w:fldCharType="end"/>
      </w:r>
      <w:r>
        <w:rPr>
          <w:rFonts w:hint="eastAsia"/>
          <w:szCs w:val="21"/>
        </w:rPr>
        <w:t>计，按</w:t>
      </w:r>
      <w:r>
        <w:rPr>
          <w:rFonts w:hint="eastAsia"/>
          <w:kern w:val="0"/>
          <w:szCs w:val="20"/>
        </w:rPr>
        <w:t>公式（</w:t>
      </w:r>
      <w:r>
        <w:rPr>
          <w:kern w:val="0"/>
          <w:szCs w:val="20"/>
        </w:rPr>
        <w:t>2</w:t>
      </w:r>
      <w:r>
        <w:rPr>
          <w:rFonts w:hint="eastAsia"/>
          <w:kern w:val="0"/>
          <w:szCs w:val="20"/>
        </w:rPr>
        <w:t>）计算：</w:t>
      </w:r>
    </w:p>
    <w:p w14:paraId="182C77B2" w14:textId="57310AEC" w:rsidR="00713CCC" w:rsidRPr="00E17586" w:rsidRDefault="00713CCC" w:rsidP="00713CCC">
      <w:pPr>
        <w:jc w:val="right"/>
        <w:rPr>
          <w:szCs w:val="22"/>
        </w:rPr>
      </w:pPr>
      <w:r>
        <w:rPr>
          <w:szCs w:val="21"/>
        </w:rPr>
        <w:tab/>
      </w:r>
      <w:bookmarkStart w:id="33" w:name="_Hlk189661310"/>
      <m:oMath>
        <m:sSub>
          <m:sSubPr>
            <m:ctrlPr>
              <w:rPr>
                <w:rFonts w:ascii="Cambria Math" w:hAnsi="Cambria Math"/>
                <w:i/>
                <w:szCs w:val="21"/>
              </w:rPr>
            </m:ctrlPr>
          </m:sSubPr>
          <m:e>
            <m:r>
              <w:rPr>
                <w:rFonts w:ascii="Cambria Math" w:hAnsi="Cambria Math"/>
                <w:szCs w:val="21"/>
              </w:rPr>
              <m:t>w</m:t>
            </m:r>
          </m:e>
          <m:sub>
            <m:r>
              <m:rPr>
                <m:sty m:val="p"/>
              </m:rPr>
              <w:rPr>
                <w:rFonts w:ascii="Cambria Math" w:hAnsi="Cambria Math"/>
                <w:szCs w:val="21"/>
              </w:rPr>
              <m:t>Ni+Fe+Mn</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w</m:t>
            </m:r>
          </m:e>
          <m:sub>
            <m:r>
              <m:rPr>
                <m:sty m:val="p"/>
              </m:rPr>
              <w:rPr>
                <w:rFonts w:ascii="Cambria Math" w:hAnsi="Cambria Math"/>
                <w:szCs w:val="21"/>
              </w:rPr>
              <m:t>Ni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w</m:t>
            </m:r>
          </m:e>
          <m:sub>
            <m:r>
              <m:rPr>
                <m:sty m:val="p"/>
              </m:rPr>
              <w:rPr>
                <w:rFonts w:ascii="Cambria Math" w:hAnsi="Cambria Math"/>
                <w:szCs w:val="21"/>
              </w:rPr>
              <m:t>Fe</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w</m:t>
            </m:r>
          </m:e>
          <m:sub>
            <m:r>
              <m:rPr>
                <m:sty m:val="p"/>
              </m:rPr>
              <w:rPr>
                <w:rFonts w:ascii="Cambria Math" w:hAnsi="Cambria Math"/>
                <w:szCs w:val="21"/>
              </w:rPr>
              <m:t>Mn</m:t>
            </m:r>
          </m:sub>
        </m:sSub>
      </m:oMath>
      <w:r w:rsidRPr="006E771B">
        <w:rPr>
          <w:rFonts w:ascii="宋体" w:hAnsi="宋体"/>
        </w:rPr>
        <w:t>………………………………</w:t>
      </w:r>
      <w:proofErr w:type="gramStart"/>
      <w:r w:rsidR="005E0D33">
        <w:rPr>
          <w:rFonts w:ascii="宋体" w:hAnsi="宋体"/>
        </w:rPr>
        <w:t>…</w:t>
      </w:r>
      <w:r w:rsidRPr="00526E09">
        <w:rPr>
          <w:rFonts w:ascii="宋体" w:hAnsi="宋体" w:hint="eastAsia"/>
        </w:rPr>
        <w:t>(</w:t>
      </w:r>
      <w:proofErr w:type="gramEnd"/>
      <w:r w:rsidRPr="00526E09">
        <w:t>2</w:t>
      </w:r>
      <w:r w:rsidRPr="00526E09">
        <w:rPr>
          <w:rFonts w:ascii="宋体" w:hAnsi="宋体" w:hint="eastAsia"/>
        </w:rPr>
        <w:t>)</w:t>
      </w:r>
      <w:r>
        <w:rPr>
          <w:rFonts w:eastAsia="微软雅黑"/>
          <w:szCs w:val="21"/>
        </w:rPr>
        <w:fldChar w:fldCharType="begin"/>
      </w:r>
      <w:r>
        <w:rPr>
          <w:rFonts w:eastAsia="微软雅黑"/>
          <w:szCs w:val="21"/>
        </w:rPr>
        <w:instrText xml:space="preserve"> QUOTE </w:instrText>
      </w:r>
      <m:oMath>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Ni+Fe+Mn</m:t>
            </m:r>
          </m:sub>
        </m:sSub>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Ni</m:t>
            </m:r>
          </m:sub>
        </m:sSub>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Fe</m:t>
            </m:r>
          </m:sub>
        </m:sSub>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Mn</m:t>
            </m:r>
          </m:sub>
        </m:sSub>
      </m:oMath>
      <w:r>
        <w:rPr>
          <w:rFonts w:eastAsia="微软雅黑"/>
          <w:szCs w:val="21"/>
        </w:rPr>
        <w:instrText xml:space="preserve"> </w:instrText>
      </w:r>
      <w:r>
        <w:rPr>
          <w:rFonts w:eastAsia="微软雅黑"/>
          <w:szCs w:val="21"/>
        </w:rPr>
        <w:fldChar w:fldCharType="separate"/>
      </w:r>
      <w:r>
        <w:rPr>
          <w:rFonts w:eastAsia="微软雅黑"/>
          <w:szCs w:val="21"/>
        </w:rPr>
        <w:fldChar w:fldCharType="end"/>
      </w:r>
      <w:bookmarkEnd w:id="33"/>
    </w:p>
    <w:p w14:paraId="7CF8A507" w14:textId="77777777" w:rsidR="00713CCC" w:rsidRDefault="00713CCC" w:rsidP="00713CCC">
      <w:pPr>
        <w:adjustRightInd w:val="0"/>
        <w:snapToGrid w:val="0"/>
        <w:spacing w:line="360" w:lineRule="exact"/>
        <w:ind w:firstLineChars="200" w:firstLine="420"/>
        <w:rPr>
          <w:kern w:val="0"/>
          <w:szCs w:val="21"/>
        </w:rPr>
      </w:pPr>
      <w:r>
        <w:rPr>
          <w:rFonts w:hint="eastAsia"/>
          <w:kern w:val="0"/>
          <w:szCs w:val="21"/>
        </w:rPr>
        <w:t>式中：</w:t>
      </w:r>
    </w:p>
    <w:p w14:paraId="69DFF4AD" w14:textId="29174C3B" w:rsidR="00713CCC" w:rsidRDefault="00673F22" w:rsidP="00713CCC">
      <w:pPr>
        <w:widowControl/>
        <w:autoSpaceDE w:val="0"/>
        <w:autoSpaceDN w:val="0"/>
        <w:spacing w:line="360" w:lineRule="exact"/>
        <w:ind w:firstLineChars="200" w:firstLine="420"/>
        <w:rPr>
          <w:kern w:val="0"/>
          <w:szCs w:val="20"/>
        </w:rPr>
      </w:pPr>
      <w:proofErr w:type="spellStart"/>
      <w:r>
        <w:rPr>
          <w:rFonts w:hint="eastAsia"/>
          <w:i/>
          <w:iCs/>
          <w:kern w:val="0"/>
          <w:szCs w:val="20"/>
        </w:rPr>
        <w:t>w</w:t>
      </w:r>
      <w:r w:rsidR="00713CCC" w:rsidRPr="00E17586">
        <w:rPr>
          <w:kern w:val="0"/>
          <w:szCs w:val="20"/>
          <w:vertAlign w:val="subscript"/>
        </w:rPr>
        <w:t>Ni</w:t>
      </w:r>
      <w:proofErr w:type="spellEnd"/>
      <w:r w:rsidR="00713CCC">
        <w:rPr>
          <w:kern w:val="0"/>
          <w:szCs w:val="20"/>
        </w:rPr>
        <w:t>——</w:t>
      </w:r>
      <w:r w:rsidR="00713CCC">
        <w:rPr>
          <w:rFonts w:hint="eastAsia"/>
          <w:kern w:val="0"/>
          <w:szCs w:val="20"/>
        </w:rPr>
        <w:t>镍的质量分数；</w:t>
      </w:r>
    </w:p>
    <w:p w14:paraId="4FBA89DB" w14:textId="51A2EAC3" w:rsidR="00713CCC" w:rsidRDefault="00673F22" w:rsidP="00713CCC">
      <w:pPr>
        <w:widowControl/>
        <w:autoSpaceDE w:val="0"/>
        <w:autoSpaceDN w:val="0"/>
        <w:spacing w:line="360" w:lineRule="exact"/>
        <w:ind w:firstLineChars="200" w:firstLine="420"/>
        <w:rPr>
          <w:kern w:val="0"/>
          <w:szCs w:val="20"/>
        </w:rPr>
      </w:pPr>
      <w:proofErr w:type="spellStart"/>
      <w:r>
        <w:rPr>
          <w:rFonts w:hint="eastAsia"/>
          <w:i/>
          <w:iCs/>
          <w:kern w:val="0"/>
          <w:szCs w:val="20"/>
        </w:rPr>
        <w:t>w</w:t>
      </w:r>
      <w:r w:rsidR="00713CCC" w:rsidRPr="00E17586">
        <w:rPr>
          <w:kern w:val="0"/>
          <w:szCs w:val="20"/>
          <w:vertAlign w:val="subscript"/>
        </w:rPr>
        <w:t>Fe</w:t>
      </w:r>
      <w:proofErr w:type="spellEnd"/>
      <w:r w:rsidR="00713CCC">
        <w:rPr>
          <w:kern w:val="0"/>
          <w:szCs w:val="20"/>
        </w:rPr>
        <w:t>——</w:t>
      </w:r>
      <w:r w:rsidR="00713CCC">
        <w:rPr>
          <w:rFonts w:hint="eastAsia"/>
          <w:kern w:val="0"/>
          <w:szCs w:val="20"/>
        </w:rPr>
        <w:t>铁的质量分数；</w:t>
      </w:r>
    </w:p>
    <w:p w14:paraId="4BB25394" w14:textId="2C85375E" w:rsidR="00713CCC" w:rsidRDefault="00673F22" w:rsidP="00FB5733">
      <w:pPr>
        <w:widowControl/>
        <w:autoSpaceDE w:val="0"/>
        <w:autoSpaceDN w:val="0"/>
        <w:spacing w:line="360" w:lineRule="exact"/>
        <w:ind w:firstLineChars="200" w:firstLine="420"/>
        <w:rPr>
          <w:kern w:val="0"/>
          <w:szCs w:val="20"/>
        </w:rPr>
      </w:pPr>
      <w:proofErr w:type="spellStart"/>
      <w:r>
        <w:rPr>
          <w:rFonts w:hint="eastAsia"/>
          <w:i/>
          <w:iCs/>
          <w:kern w:val="0"/>
          <w:szCs w:val="20"/>
        </w:rPr>
        <w:t>w</w:t>
      </w:r>
      <w:r w:rsidR="00713CCC" w:rsidRPr="00E17586">
        <w:rPr>
          <w:kern w:val="0"/>
          <w:szCs w:val="20"/>
          <w:vertAlign w:val="subscript"/>
        </w:rPr>
        <w:t>Mn</w:t>
      </w:r>
      <w:proofErr w:type="spellEnd"/>
      <w:r w:rsidR="00713CCC">
        <w:rPr>
          <w:kern w:val="0"/>
          <w:szCs w:val="20"/>
        </w:rPr>
        <w:fldChar w:fldCharType="begin"/>
      </w:r>
      <w:r w:rsidR="00713CCC">
        <w:rPr>
          <w:kern w:val="0"/>
          <w:szCs w:val="20"/>
        </w:rPr>
        <w:instrText xml:space="preserve"> QUOTE </w:instrText>
      </w:r>
      <m:oMath>
        <m:sSub>
          <m:sSubPr>
            <m:ctrlPr>
              <w:rPr>
                <w:rFonts w:ascii="Cambria Math" w:hAnsi="Cambria Math"/>
                <w:i/>
                <w:szCs w:val="21"/>
              </w:rPr>
            </m:ctrlPr>
          </m:sSubPr>
          <m:e>
            <m:r>
              <m:rPr>
                <m:sty m:val="p"/>
              </m:rPr>
              <w:rPr>
                <w:rFonts w:ascii="Cambria Math" w:hAnsi="Cambria Math"/>
                <w:kern w:val="0"/>
                <w:szCs w:val="20"/>
              </w:rPr>
              <m:t>ω</m:t>
            </m:r>
          </m:e>
          <m:sub>
            <m:r>
              <m:rPr>
                <m:sty m:val="p"/>
              </m:rPr>
              <w:rPr>
                <w:rFonts w:ascii="Cambria Math" w:hAnsi="Cambria Math"/>
                <w:kern w:val="0"/>
                <w:szCs w:val="20"/>
              </w:rPr>
              <m:t>Mn</m:t>
            </m:r>
          </m:sub>
        </m:sSub>
      </m:oMath>
      <w:r w:rsidR="00713CCC">
        <w:rPr>
          <w:kern w:val="0"/>
          <w:szCs w:val="20"/>
        </w:rPr>
        <w:instrText xml:space="preserve"> </w:instrText>
      </w:r>
      <w:r w:rsidR="00713CCC">
        <w:rPr>
          <w:kern w:val="0"/>
          <w:szCs w:val="20"/>
        </w:rPr>
        <w:fldChar w:fldCharType="separate"/>
      </w:r>
      <w:r w:rsidR="00713CCC">
        <w:rPr>
          <w:kern w:val="0"/>
          <w:szCs w:val="20"/>
        </w:rPr>
        <w:fldChar w:fldCharType="end"/>
      </w:r>
      <w:r w:rsidR="00713CCC">
        <w:rPr>
          <w:kern w:val="0"/>
          <w:szCs w:val="20"/>
        </w:rPr>
        <w:t>——</w:t>
      </w:r>
      <w:r w:rsidR="00713CCC">
        <w:rPr>
          <w:rFonts w:hint="eastAsia"/>
          <w:kern w:val="0"/>
          <w:szCs w:val="20"/>
        </w:rPr>
        <w:t>锰的质量分数。</w:t>
      </w:r>
    </w:p>
    <w:p w14:paraId="133D2564" w14:textId="3D644382" w:rsidR="00713CCC" w:rsidRDefault="00713CCC" w:rsidP="00713CCC">
      <w:pPr>
        <w:pStyle w:val="a5"/>
        <w:ind w:left="0"/>
      </w:pPr>
      <w:r>
        <w:rPr>
          <w:rFonts w:hint="eastAsia"/>
        </w:rPr>
        <w:t>钙</w:t>
      </w:r>
      <w:r w:rsidR="00673F22">
        <w:rPr>
          <w:rFonts w:hint="eastAsia"/>
        </w:rPr>
        <w:t>含量</w:t>
      </w:r>
      <w:r>
        <w:rPr>
          <w:rFonts w:hint="eastAsia"/>
        </w:rPr>
        <w:t>、</w:t>
      </w:r>
      <w:r w:rsidR="007B0A9F">
        <w:rPr>
          <w:rFonts w:hint="eastAsia"/>
        </w:rPr>
        <w:t>镉</w:t>
      </w:r>
      <w:r w:rsidR="00673F22">
        <w:rPr>
          <w:rFonts w:hint="eastAsia"/>
        </w:rPr>
        <w:t>含量</w:t>
      </w:r>
      <w:r w:rsidR="007B0A9F">
        <w:rPr>
          <w:rFonts w:hint="eastAsia"/>
        </w:rPr>
        <w:t>、铬</w:t>
      </w:r>
      <w:r w:rsidR="00673F22">
        <w:rPr>
          <w:rFonts w:hint="eastAsia"/>
        </w:rPr>
        <w:t>含量</w:t>
      </w:r>
      <w:r w:rsidR="007B0A9F">
        <w:rPr>
          <w:rFonts w:hint="eastAsia"/>
        </w:rPr>
        <w:t>、铜</w:t>
      </w:r>
      <w:r w:rsidR="00673F22">
        <w:rPr>
          <w:rFonts w:hint="eastAsia"/>
        </w:rPr>
        <w:t>含量</w:t>
      </w:r>
      <w:r w:rsidR="007B0A9F">
        <w:rPr>
          <w:rFonts w:hint="eastAsia"/>
        </w:rPr>
        <w:t>、镁</w:t>
      </w:r>
      <w:r w:rsidR="00673F22">
        <w:rPr>
          <w:rFonts w:hint="eastAsia"/>
        </w:rPr>
        <w:t>含量</w:t>
      </w:r>
      <w:r w:rsidR="007B0A9F">
        <w:rPr>
          <w:rFonts w:hint="eastAsia"/>
        </w:rPr>
        <w:t>、</w:t>
      </w:r>
      <w:r>
        <w:rPr>
          <w:rFonts w:hint="eastAsia"/>
        </w:rPr>
        <w:t>铅</w:t>
      </w:r>
      <w:r w:rsidR="00673F22">
        <w:rPr>
          <w:rFonts w:hint="eastAsia"/>
        </w:rPr>
        <w:t>含量</w:t>
      </w:r>
      <w:r>
        <w:rPr>
          <w:rFonts w:hint="eastAsia"/>
        </w:rPr>
        <w:t>、锌</w:t>
      </w:r>
      <w:r w:rsidR="00673F22">
        <w:rPr>
          <w:rFonts w:hint="eastAsia"/>
        </w:rPr>
        <w:t>含量</w:t>
      </w:r>
      <w:r>
        <w:rPr>
          <w:rFonts w:hint="eastAsia"/>
        </w:rPr>
        <w:t>、硫含量的测定</w:t>
      </w:r>
    </w:p>
    <w:p w14:paraId="2BD031E4" w14:textId="77777777" w:rsidR="00713CCC" w:rsidRDefault="00713CCC" w:rsidP="00713CCC">
      <w:pPr>
        <w:pStyle w:val="a6"/>
        <w:spacing w:before="156" w:after="156"/>
        <w:ind w:left="0"/>
      </w:pPr>
      <w:r>
        <w:rPr>
          <w:rFonts w:hint="eastAsia"/>
        </w:rPr>
        <w:t>原理</w:t>
      </w:r>
    </w:p>
    <w:p w14:paraId="6D16B305" w14:textId="124B5675" w:rsidR="00713CCC" w:rsidRDefault="00713CCC" w:rsidP="00713CCC">
      <w:pPr>
        <w:pStyle w:val="affff7"/>
        <w:spacing w:line="360" w:lineRule="exact"/>
        <w:ind w:firstLineChars="200" w:firstLine="420"/>
        <w:rPr>
          <w:rFonts w:hAnsi="宋体" w:hint="eastAsia"/>
        </w:rPr>
      </w:pPr>
      <w:r>
        <w:rPr>
          <w:rFonts w:hAnsi="宋体" w:hint="eastAsia"/>
        </w:rPr>
        <w:t>试样溶解</w:t>
      </w:r>
      <w:r w:rsidR="008171F3">
        <w:rPr>
          <w:rFonts w:hAnsi="宋体" w:hint="eastAsia"/>
        </w:rPr>
        <w:t>后</w:t>
      </w:r>
      <w:r>
        <w:rPr>
          <w:rFonts w:hAnsi="宋体" w:hint="eastAsia"/>
        </w:rPr>
        <w:t>，使用电感耦合等离子体发射光谱仪，采用标准曲线法对待测元素进行定量。</w:t>
      </w:r>
    </w:p>
    <w:p w14:paraId="1ADEB3B1" w14:textId="77777777" w:rsidR="00713CCC" w:rsidRDefault="00713CCC" w:rsidP="00713CCC">
      <w:pPr>
        <w:pStyle w:val="a6"/>
        <w:spacing w:before="156" w:after="156"/>
        <w:ind w:left="0"/>
      </w:pPr>
      <w:r>
        <w:rPr>
          <w:rFonts w:hint="eastAsia"/>
        </w:rPr>
        <w:t xml:space="preserve">试剂或材料 </w:t>
      </w:r>
      <w:bookmarkStart w:id="34" w:name="_Hlk168001712"/>
    </w:p>
    <w:p w14:paraId="6CA03DED" w14:textId="7BDCE837" w:rsidR="00713CCC" w:rsidRPr="008E4312" w:rsidRDefault="008F072B" w:rsidP="00713CCC">
      <w:pPr>
        <w:pStyle w:val="a7"/>
        <w:spacing w:beforeLines="0" w:before="0" w:afterLines="0" w:after="0" w:line="360" w:lineRule="exact"/>
        <w:ind w:left="0"/>
        <w:rPr>
          <w:rFonts w:ascii="Times New Roman"/>
        </w:rPr>
      </w:pPr>
      <w:r>
        <w:rPr>
          <w:rFonts w:ascii="Times New Roman" w:eastAsia="宋体" w:hint="eastAsia"/>
        </w:rPr>
        <w:t>盐酸溶液：</w:t>
      </w:r>
      <w:r>
        <w:rPr>
          <w:rFonts w:ascii="Times New Roman" w:eastAsia="宋体" w:hint="eastAsia"/>
        </w:rPr>
        <w:t>1+1</w:t>
      </w:r>
      <w:r w:rsidR="00713CCC" w:rsidRPr="008E4312">
        <w:rPr>
          <w:rFonts w:ascii="Times New Roman" w:eastAsia="宋体"/>
        </w:rPr>
        <w:t>。</w:t>
      </w:r>
      <w:bookmarkEnd w:id="34"/>
    </w:p>
    <w:p w14:paraId="5A74A8E1" w14:textId="77777777" w:rsidR="00713CCC" w:rsidRDefault="00713CCC" w:rsidP="00713CCC">
      <w:pPr>
        <w:pStyle w:val="affffe"/>
        <w:spacing w:line="360" w:lineRule="exact"/>
      </w:pPr>
      <w:r>
        <w:rPr>
          <w:rFonts w:ascii="Times New Roman" w:hint="eastAsia"/>
        </w:rPr>
        <w:t>用优级纯试剂配制。</w:t>
      </w:r>
    </w:p>
    <w:p w14:paraId="487F9C46" w14:textId="3140DDBE" w:rsidR="00713CCC" w:rsidRDefault="007B0A9F" w:rsidP="00713CCC">
      <w:pPr>
        <w:widowControl/>
        <w:numPr>
          <w:ilvl w:val="3"/>
          <w:numId w:val="2"/>
        </w:numPr>
        <w:spacing w:line="360" w:lineRule="exact"/>
        <w:ind w:left="0"/>
        <w:jc w:val="left"/>
        <w:outlineLvl w:val="4"/>
        <w:rPr>
          <w:rFonts w:ascii="宋体" w:hAnsi="宋体" w:hint="eastAsia"/>
        </w:rPr>
      </w:pPr>
      <w:r w:rsidRPr="007B0A9F">
        <w:rPr>
          <w:rFonts w:ascii="宋体" w:hAnsi="宋体" w:hint="eastAsia"/>
        </w:rPr>
        <w:t>钙、镉、铬、铜、镁、铅、锌</w:t>
      </w:r>
      <w:r w:rsidR="00713CCC">
        <w:rPr>
          <w:rFonts w:ascii="宋体" w:hAnsi="宋体" w:hint="eastAsia"/>
        </w:rPr>
        <w:t>混合标准溶液</w:t>
      </w:r>
      <w:r w:rsidR="00713CCC">
        <w:t>：</w:t>
      </w:r>
      <w:r w:rsidR="00713CCC">
        <w:rPr>
          <w:rFonts w:hint="eastAsia"/>
        </w:rPr>
        <w:t>1 mL</w:t>
      </w:r>
      <w:r w:rsidR="00713CCC">
        <w:rPr>
          <w:rFonts w:hint="eastAsia"/>
        </w:rPr>
        <w:t>溶液含钙（</w:t>
      </w:r>
      <w:r w:rsidR="00713CCC">
        <w:rPr>
          <w:rFonts w:hint="eastAsia"/>
        </w:rPr>
        <w:t>Ca</w:t>
      </w:r>
      <w:r w:rsidR="00713CCC">
        <w:rPr>
          <w:rFonts w:hint="eastAsia"/>
        </w:rPr>
        <w:t>）、</w:t>
      </w:r>
      <w:r>
        <w:rPr>
          <w:rFonts w:hint="eastAsia"/>
        </w:rPr>
        <w:t>镉（</w:t>
      </w:r>
      <w:r>
        <w:rPr>
          <w:rFonts w:hint="eastAsia"/>
        </w:rPr>
        <w:t>Cd</w:t>
      </w:r>
      <w:r>
        <w:rPr>
          <w:rFonts w:hint="eastAsia"/>
        </w:rPr>
        <w:t>）</w:t>
      </w:r>
      <w:r w:rsidR="006344F0">
        <w:rPr>
          <w:rFonts w:hint="eastAsia"/>
        </w:rPr>
        <w:t>、铬（</w:t>
      </w:r>
      <w:r w:rsidR="006344F0">
        <w:rPr>
          <w:rFonts w:hint="eastAsia"/>
        </w:rPr>
        <w:t>Cr</w:t>
      </w:r>
      <w:r w:rsidR="006344F0">
        <w:rPr>
          <w:rFonts w:hint="eastAsia"/>
        </w:rPr>
        <w:t>）、铜（</w:t>
      </w:r>
      <w:r w:rsidR="006344F0">
        <w:rPr>
          <w:rFonts w:hint="eastAsia"/>
        </w:rPr>
        <w:t>Cu</w:t>
      </w:r>
      <w:r w:rsidR="006344F0">
        <w:rPr>
          <w:rFonts w:hint="eastAsia"/>
        </w:rPr>
        <w:t>）、镁（</w:t>
      </w:r>
      <w:r w:rsidR="006344F0">
        <w:rPr>
          <w:rFonts w:hint="eastAsia"/>
        </w:rPr>
        <w:t>Mg</w:t>
      </w:r>
      <w:r w:rsidR="006344F0">
        <w:rPr>
          <w:rFonts w:hint="eastAsia"/>
        </w:rPr>
        <w:t>）</w:t>
      </w:r>
      <w:r>
        <w:rPr>
          <w:rFonts w:hint="eastAsia"/>
        </w:rPr>
        <w:t>、</w:t>
      </w:r>
      <w:r w:rsidR="00713CCC">
        <w:rPr>
          <w:rFonts w:hint="eastAsia"/>
        </w:rPr>
        <w:t>铅（</w:t>
      </w:r>
      <w:r w:rsidR="00713CCC">
        <w:rPr>
          <w:rFonts w:hint="eastAsia"/>
        </w:rPr>
        <w:t>Pb</w:t>
      </w:r>
      <w:r w:rsidR="00713CCC">
        <w:rPr>
          <w:rFonts w:hint="eastAsia"/>
        </w:rPr>
        <w:t>）、锌（</w:t>
      </w:r>
      <w:r w:rsidR="00713CCC">
        <w:rPr>
          <w:rFonts w:hint="eastAsia"/>
        </w:rPr>
        <w:t>Zn</w:t>
      </w:r>
      <w:r w:rsidR="00713CCC">
        <w:rPr>
          <w:rFonts w:hint="eastAsia"/>
        </w:rPr>
        <w:t>）分别为</w:t>
      </w:r>
      <w:r w:rsidR="00713CCC">
        <w:rPr>
          <w:rFonts w:hint="eastAsia"/>
        </w:rPr>
        <w:t>0.01 mg</w:t>
      </w:r>
      <w:r w:rsidR="00713CCC">
        <w:rPr>
          <w:rFonts w:hint="eastAsia"/>
        </w:rPr>
        <w:t>。</w:t>
      </w:r>
    </w:p>
    <w:p w14:paraId="629B0FC8" w14:textId="318AEC89" w:rsidR="00713CCC" w:rsidRDefault="00713CCC" w:rsidP="00713CCC">
      <w:pPr>
        <w:widowControl/>
        <w:spacing w:line="360" w:lineRule="exact"/>
        <w:ind w:firstLineChars="200" w:firstLine="420"/>
        <w:jc w:val="left"/>
        <w:outlineLvl w:val="4"/>
        <w:rPr>
          <w:rFonts w:ascii="宋体" w:hAnsi="宋体" w:hint="eastAsia"/>
        </w:rPr>
      </w:pPr>
      <w:r>
        <w:t>移取</w:t>
      </w:r>
      <w:r>
        <w:t>1.00 mL</w:t>
      </w:r>
      <w:r>
        <w:rPr>
          <w:rFonts w:hAnsi="宋体" w:hint="eastAsia"/>
        </w:rPr>
        <w:t>按照</w:t>
      </w:r>
      <w:r>
        <w:rPr>
          <w:rFonts w:hAnsi="宋体" w:hint="eastAsia"/>
        </w:rPr>
        <w:t>HG/T3696.2</w:t>
      </w:r>
      <w:r>
        <w:rPr>
          <w:rFonts w:hAnsi="宋体" w:hint="eastAsia"/>
        </w:rPr>
        <w:t>配制（或市售）的</w:t>
      </w:r>
      <w:proofErr w:type="gramStart"/>
      <w:r>
        <w:t>钙标准</w:t>
      </w:r>
      <w:proofErr w:type="gramEnd"/>
      <w:r>
        <w:rPr>
          <w:rFonts w:hint="eastAsia"/>
        </w:rPr>
        <w:t>贮备</w:t>
      </w:r>
      <w:r>
        <w:t>溶液</w:t>
      </w:r>
      <w:r w:rsidR="006344F0">
        <w:t>、</w:t>
      </w:r>
      <w:proofErr w:type="gramStart"/>
      <w:r w:rsidR="006344F0">
        <w:t>镉标准</w:t>
      </w:r>
      <w:proofErr w:type="gramEnd"/>
      <w:r w:rsidR="006344F0">
        <w:rPr>
          <w:rFonts w:hint="eastAsia"/>
        </w:rPr>
        <w:t>贮备</w:t>
      </w:r>
      <w:r w:rsidR="006344F0">
        <w:t>溶液、</w:t>
      </w:r>
      <w:proofErr w:type="gramStart"/>
      <w:r w:rsidR="006344F0">
        <w:t>铬标准</w:t>
      </w:r>
      <w:proofErr w:type="gramEnd"/>
      <w:r w:rsidR="006344F0">
        <w:rPr>
          <w:rFonts w:hint="eastAsia"/>
        </w:rPr>
        <w:t>贮备</w:t>
      </w:r>
      <w:r w:rsidR="006344F0">
        <w:t>溶液、</w:t>
      </w:r>
      <w:proofErr w:type="gramStart"/>
      <w:r w:rsidR="006344F0">
        <w:t>铜标准</w:t>
      </w:r>
      <w:proofErr w:type="gramEnd"/>
      <w:r w:rsidR="006344F0">
        <w:rPr>
          <w:rFonts w:hint="eastAsia"/>
        </w:rPr>
        <w:t>贮备</w:t>
      </w:r>
      <w:r w:rsidR="006344F0">
        <w:t>溶液、</w:t>
      </w:r>
      <w:proofErr w:type="gramStart"/>
      <w:r w:rsidR="006344F0">
        <w:t>镁标准</w:t>
      </w:r>
      <w:proofErr w:type="gramEnd"/>
      <w:r w:rsidR="006344F0">
        <w:rPr>
          <w:rFonts w:hint="eastAsia"/>
        </w:rPr>
        <w:t>贮备</w:t>
      </w:r>
      <w:r w:rsidR="006344F0">
        <w:t>溶液、</w:t>
      </w:r>
      <w:proofErr w:type="gramStart"/>
      <w:r>
        <w:t>铅标准</w:t>
      </w:r>
      <w:proofErr w:type="gramEnd"/>
      <w:r>
        <w:rPr>
          <w:rFonts w:hint="eastAsia"/>
        </w:rPr>
        <w:t>贮备</w:t>
      </w:r>
      <w:r>
        <w:t>溶液</w:t>
      </w:r>
      <w:r w:rsidR="006344F0">
        <w:t>、</w:t>
      </w:r>
      <w:proofErr w:type="gramStart"/>
      <w:r>
        <w:t>锌标准</w:t>
      </w:r>
      <w:proofErr w:type="gramEnd"/>
      <w:r>
        <w:rPr>
          <w:rFonts w:hint="eastAsia"/>
        </w:rPr>
        <w:t>贮备</w:t>
      </w:r>
      <w:r>
        <w:t>溶液</w:t>
      </w:r>
      <w:r>
        <w:rPr>
          <w:rFonts w:hAnsi="宋体" w:hint="eastAsia"/>
        </w:rPr>
        <w:t>（质量浓度分别为</w:t>
      </w:r>
      <w:r>
        <w:rPr>
          <w:rFonts w:hAnsi="宋体" w:hint="eastAsia"/>
        </w:rPr>
        <w:t>1 mg/mL</w:t>
      </w:r>
      <w:r>
        <w:rPr>
          <w:rFonts w:hAnsi="宋体" w:hint="eastAsia"/>
        </w:rPr>
        <w:t>）</w:t>
      </w:r>
      <w:r>
        <w:t>，置于</w:t>
      </w:r>
      <w:r>
        <w:t>100 mL</w:t>
      </w:r>
      <w:r>
        <w:t>容量瓶中，加入</w:t>
      </w:r>
      <w:r w:rsidR="00294709" w:rsidRPr="00294709">
        <w:rPr>
          <w:rFonts w:hint="eastAsia"/>
        </w:rPr>
        <w:t>5</w:t>
      </w:r>
      <w:r w:rsidRPr="00294709">
        <w:t xml:space="preserve"> mL</w:t>
      </w:r>
      <w:r>
        <w:t>盐酸</w:t>
      </w:r>
      <w:r>
        <w:rPr>
          <w:rFonts w:hint="eastAsia"/>
        </w:rPr>
        <w:t>溶液</w:t>
      </w:r>
      <w:r>
        <w:t>，</w:t>
      </w:r>
      <w:r>
        <w:rPr>
          <w:rFonts w:hint="eastAsia"/>
        </w:rPr>
        <w:t>用</w:t>
      </w:r>
      <w:r>
        <w:t>水稀释至刻度，</w:t>
      </w:r>
      <w:r>
        <w:rPr>
          <w:rFonts w:hint="eastAsia"/>
        </w:rPr>
        <w:t>摇</w:t>
      </w:r>
      <w:r>
        <w:t>匀。</w:t>
      </w:r>
    </w:p>
    <w:p w14:paraId="71B94A23" w14:textId="77777777" w:rsidR="00713CCC" w:rsidRDefault="00713CCC" w:rsidP="00713CCC">
      <w:pPr>
        <w:widowControl/>
        <w:numPr>
          <w:ilvl w:val="3"/>
          <w:numId w:val="2"/>
        </w:numPr>
        <w:spacing w:line="360" w:lineRule="exact"/>
        <w:ind w:left="0"/>
        <w:jc w:val="left"/>
        <w:outlineLvl w:val="4"/>
        <w:rPr>
          <w:rFonts w:hAnsi="Calibri"/>
          <w:szCs w:val="21"/>
        </w:rPr>
      </w:pPr>
      <w:r>
        <w:rPr>
          <w:rFonts w:hAnsi="Calibri" w:hint="eastAsia"/>
          <w:szCs w:val="21"/>
        </w:rPr>
        <w:t>硫标准溶液：</w:t>
      </w:r>
      <w:r>
        <w:rPr>
          <w:rFonts w:hAnsi="Calibri" w:hint="eastAsia"/>
          <w:szCs w:val="21"/>
        </w:rPr>
        <w:t>1 mL</w:t>
      </w:r>
      <w:r>
        <w:rPr>
          <w:rFonts w:hAnsi="Calibri" w:hint="eastAsia"/>
          <w:szCs w:val="21"/>
        </w:rPr>
        <w:t>溶液含硫（</w:t>
      </w:r>
      <w:r>
        <w:rPr>
          <w:rFonts w:hAnsi="Calibri" w:hint="eastAsia"/>
          <w:szCs w:val="21"/>
        </w:rPr>
        <w:t>S</w:t>
      </w:r>
      <w:r>
        <w:rPr>
          <w:rFonts w:hAnsi="Calibri" w:hint="eastAsia"/>
          <w:szCs w:val="21"/>
        </w:rPr>
        <w:t>）</w:t>
      </w:r>
      <w:r>
        <w:rPr>
          <w:rFonts w:hAnsi="Calibri" w:hint="eastAsia"/>
          <w:szCs w:val="21"/>
        </w:rPr>
        <w:t>0.01 mg</w:t>
      </w:r>
      <w:r>
        <w:rPr>
          <w:rFonts w:hAnsi="Calibri" w:hint="eastAsia"/>
          <w:szCs w:val="21"/>
        </w:rPr>
        <w:t>。</w:t>
      </w:r>
    </w:p>
    <w:p w14:paraId="6C5E22CA" w14:textId="77777777" w:rsidR="00713CCC" w:rsidRDefault="00713CCC" w:rsidP="00713CCC">
      <w:pPr>
        <w:widowControl/>
        <w:spacing w:line="360" w:lineRule="exact"/>
        <w:ind w:firstLineChars="200" w:firstLine="420"/>
        <w:jc w:val="left"/>
        <w:outlineLvl w:val="4"/>
        <w:rPr>
          <w:rFonts w:hAnsi="Calibri"/>
          <w:szCs w:val="21"/>
        </w:rPr>
      </w:pPr>
      <w:r>
        <w:rPr>
          <w:rFonts w:hAnsi="Calibri"/>
          <w:szCs w:val="21"/>
        </w:rPr>
        <w:t>移取</w:t>
      </w:r>
      <w:r>
        <w:rPr>
          <w:rFonts w:hAnsi="Calibri"/>
          <w:szCs w:val="21"/>
        </w:rPr>
        <w:t>1.00 mL</w:t>
      </w:r>
      <w:r>
        <w:rPr>
          <w:rFonts w:hAnsi="宋体" w:hint="eastAsia"/>
        </w:rPr>
        <w:t>按照</w:t>
      </w:r>
      <w:r>
        <w:rPr>
          <w:rFonts w:hAnsi="宋体" w:hint="eastAsia"/>
        </w:rPr>
        <w:t>HG/T3696.2</w:t>
      </w:r>
      <w:r>
        <w:rPr>
          <w:rFonts w:hAnsi="宋体" w:hint="eastAsia"/>
        </w:rPr>
        <w:t>配制（或市售）</w:t>
      </w:r>
      <w:proofErr w:type="gramStart"/>
      <w:r>
        <w:rPr>
          <w:rFonts w:hAnsi="Calibri" w:hint="eastAsia"/>
          <w:szCs w:val="21"/>
        </w:rPr>
        <w:t>硫</w:t>
      </w:r>
      <w:r>
        <w:rPr>
          <w:rFonts w:hAnsi="Calibri"/>
          <w:szCs w:val="21"/>
        </w:rPr>
        <w:t>标准</w:t>
      </w:r>
      <w:proofErr w:type="gramEnd"/>
      <w:r>
        <w:rPr>
          <w:rFonts w:hAnsi="Calibri" w:hint="eastAsia"/>
          <w:szCs w:val="21"/>
        </w:rPr>
        <w:t>贮备</w:t>
      </w:r>
      <w:r>
        <w:rPr>
          <w:rFonts w:hAnsi="Calibri"/>
          <w:szCs w:val="21"/>
        </w:rPr>
        <w:t>溶液</w:t>
      </w:r>
      <w:r>
        <w:rPr>
          <w:rFonts w:hAnsi="宋体" w:hint="eastAsia"/>
        </w:rPr>
        <w:t>（质量浓度为</w:t>
      </w:r>
      <w:r>
        <w:rPr>
          <w:rFonts w:hAnsi="宋体" w:hint="eastAsia"/>
        </w:rPr>
        <w:t>1 mg/mL</w:t>
      </w:r>
      <w:r>
        <w:rPr>
          <w:rFonts w:hAnsi="宋体" w:hint="eastAsia"/>
        </w:rPr>
        <w:t>）</w:t>
      </w:r>
      <w:r>
        <w:rPr>
          <w:rFonts w:hAnsi="Calibri"/>
          <w:szCs w:val="21"/>
        </w:rPr>
        <w:t>，置于</w:t>
      </w:r>
      <w:r>
        <w:rPr>
          <w:rFonts w:hAnsi="Calibri"/>
          <w:szCs w:val="21"/>
        </w:rPr>
        <w:t>100 mL</w:t>
      </w:r>
      <w:r>
        <w:rPr>
          <w:rFonts w:hAnsi="Calibri"/>
          <w:szCs w:val="21"/>
        </w:rPr>
        <w:t>容量瓶中，用水稀释至刻度，</w:t>
      </w:r>
      <w:r>
        <w:rPr>
          <w:rFonts w:hAnsi="Calibri" w:hint="eastAsia"/>
          <w:szCs w:val="21"/>
        </w:rPr>
        <w:t>摇</w:t>
      </w:r>
      <w:r>
        <w:rPr>
          <w:rFonts w:hAnsi="Calibri"/>
          <w:szCs w:val="21"/>
        </w:rPr>
        <w:t>匀。</w:t>
      </w:r>
    </w:p>
    <w:p w14:paraId="726985CF" w14:textId="77777777" w:rsidR="00713CCC" w:rsidRDefault="00713CCC" w:rsidP="00713CCC">
      <w:pPr>
        <w:numPr>
          <w:ilvl w:val="3"/>
          <w:numId w:val="2"/>
        </w:numPr>
        <w:spacing w:line="360" w:lineRule="exact"/>
        <w:ind w:left="0"/>
        <w:rPr>
          <w:rFonts w:hAnsi="Calibri"/>
          <w:szCs w:val="21"/>
        </w:rPr>
      </w:pPr>
      <w:r>
        <w:rPr>
          <w:rFonts w:hAnsi="Calibri" w:hint="eastAsia"/>
          <w:szCs w:val="21"/>
        </w:rPr>
        <w:t>水：符合</w:t>
      </w:r>
      <w:r>
        <w:rPr>
          <w:rFonts w:hAnsi="Calibri" w:hint="eastAsia"/>
          <w:szCs w:val="21"/>
        </w:rPr>
        <w:t>GB/T 6682</w:t>
      </w:r>
      <w:r>
        <w:rPr>
          <w:rFonts w:hAnsi="Calibri" w:hint="eastAsia"/>
          <w:szCs w:val="21"/>
        </w:rPr>
        <w:t>中规定的二级水。</w:t>
      </w:r>
    </w:p>
    <w:p w14:paraId="553F3BBA" w14:textId="77777777" w:rsidR="00713CCC" w:rsidRDefault="00713CCC" w:rsidP="00713CCC">
      <w:pPr>
        <w:pStyle w:val="a6"/>
        <w:spacing w:before="156" w:after="156"/>
        <w:ind w:left="0"/>
      </w:pPr>
      <w:r>
        <w:rPr>
          <w:rFonts w:hint="eastAsia"/>
        </w:rPr>
        <w:t>仪器设备</w:t>
      </w:r>
    </w:p>
    <w:p w14:paraId="75E32D34" w14:textId="77777777" w:rsidR="00713CCC" w:rsidRDefault="00713CCC" w:rsidP="00713CCC">
      <w:pPr>
        <w:pStyle w:val="affffe"/>
      </w:pPr>
      <w:r>
        <w:rPr>
          <w:rFonts w:hint="eastAsia"/>
        </w:rPr>
        <w:t>电感耦合等离子体发射光谱仪（</w:t>
      </w:r>
      <w:r>
        <w:rPr>
          <w:rFonts w:ascii="Times New Roman"/>
        </w:rPr>
        <w:t>ICP-OES</w:t>
      </w:r>
      <w:r>
        <w:rPr>
          <w:rFonts w:hint="eastAsia"/>
        </w:rPr>
        <w:t>）。</w:t>
      </w:r>
    </w:p>
    <w:p w14:paraId="274A0D8B" w14:textId="77777777" w:rsidR="00713CCC" w:rsidRDefault="00713CCC" w:rsidP="00713CCC">
      <w:pPr>
        <w:pStyle w:val="a6"/>
        <w:spacing w:before="156" w:after="156"/>
        <w:ind w:left="0"/>
      </w:pPr>
      <w:r>
        <w:rPr>
          <w:rFonts w:hint="eastAsia"/>
        </w:rPr>
        <w:t>试验步骤</w:t>
      </w:r>
    </w:p>
    <w:p w14:paraId="5EF64577" w14:textId="77777777" w:rsidR="00713CCC" w:rsidRDefault="00713CCC" w:rsidP="00713CCC">
      <w:pPr>
        <w:pStyle w:val="a7"/>
        <w:spacing w:before="156" w:after="156"/>
        <w:ind w:left="0"/>
        <w:rPr>
          <w:rFonts w:hAnsi="宋体" w:hint="eastAsia"/>
        </w:rPr>
      </w:pPr>
      <w:bookmarkStart w:id="35" w:name="_Hlk177980361"/>
      <w:r>
        <w:rPr>
          <w:rFonts w:hAnsi="宋体" w:hint="eastAsia"/>
        </w:rPr>
        <w:t>标准曲线的绘制</w:t>
      </w:r>
    </w:p>
    <w:p w14:paraId="28D3DA5F" w14:textId="7278B82E" w:rsidR="00713CCC" w:rsidRDefault="006344F0" w:rsidP="00713CCC">
      <w:pPr>
        <w:pStyle w:val="affffe"/>
        <w:numPr>
          <w:ilvl w:val="0"/>
          <w:numId w:val="21"/>
        </w:numPr>
        <w:tabs>
          <w:tab w:val="clear" w:pos="4201"/>
          <w:tab w:val="clear" w:pos="9298"/>
        </w:tabs>
        <w:spacing w:line="360" w:lineRule="exact"/>
        <w:ind w:firstLineChars="0"/>
        <w:jc w:val="left"/>
        <w:rPr>
          <w:rFonts w:ascii="黑体" w:eastAsia="黑体" w:hAnsi="黑体" w:hint="eastAsia"/>
        </w:rPr>
      </w:pPr>
      <w:r w:rsidRPr="006344F0">
        <w:rPr>
          <w:rFonts w:ascii="黑体" w:eastAsia="黑体" w:hAnsi="黑体" w:hint="eastAsia"/>
        </w:rPr>
        <w:t>钙、镉、铬、铜、镁、铅、锌</w:t>
      </w:r>
      <w:r w:rsidR="00713CCC">
        <w:rPr>
          <w:rFonts w:ascii="黑体" w:eastAsia="黑体" w:hAnsi="黑体" w:hint="eastAsia"/>
        </w:rPr>
        <w:t>标准曲线的绘制</w:t>
      </w:r>
    </w:p>
    <w:p w14:paraId="626D36D1" w14:textId="14E78055" w:rsidR="00713CCC" w:rsidRDefault="00713CCC" w:rsidP="00713CCC">
      <w:pPr>
        <w:pStyle w:val="affffe"/>
        <w:tabs>
          <w:tab w:val="clear" w:pos="4201"/>
          <w:tab w:val="clear" w:pos="9298"/>
        </w:tabs>
        <w:spacing w:line="360" w:lineRule="exact"/>
        <w:jc w:val="left"/>
        <w:rPr>
          <w:rFonts w:ascii="Times New Roman"/>
          <w:kern w:val="2"/>
          <w:szCs w:val="21"/>
        </w:rPr>
      </w:pPr>
      <w:r>
        <w:rPr>
          <w:rFonts w:ascii="Calibri" w:hAnsi="Calibri" w:hint="eastAsia"/>
          <w:kern w:val="2"/>
          <w:szCs w:val="21"/>
        </w:rPr>
        <w:lastRenderedPageBreak/>
        <w:t>移取</w:t>
      </w:r>
      <w:r>
        <w:rPr>
          <w:rFonts w:ascii="Times New Roman"/>
          <w:kern w:val="2"/>
          <w:szCs w:val="21"/>
        </w:rPr>
        <w:t>0 mL</w:t>
      </w:r>
      <w:r>
        <w:rPr>
          <w:rFonts w:ascii="Times New Roman"/>
          <w:kern w:val="2"/>
          <w:szCs w:val="21"/>
        </w:rPr>
        <w:t>、</w:t>
      </w:r>
      <w:r>
        <w:rPr>
          <w:rFonts w:ascii="Times New Roman"/>
          <w:kern w:val="2"/>
          <w:szCs w:val="21"/>
        </w:rPr>
        <w:t>1.00 mL</w:t>
      </w:r>
      <w:r>
        <w:rPr>
          <w:rFonts w:ascii="Times New Roman"/>
          <w:kern w:val="2"/>
          <w:szCs w:val="21"/>
        </w:rPr>
        <w:t>、</w:t>
      </w:r>
      <w:r>
        <w:rPr>
          <w:rFonts w:ascii="Times New Roman"/>
          <w:kern w:val="2"/>
          <w:szCs w:val="21"/>
        </w:rPr>
        <w:t>2.00 mL</w:t>
      </w:r>
      <w:r>
        <w:rPr>
          <w:rFonts w:ascii="Times New Roman"/>
          <w:kern w:val="2"/>
          <w:szCs w:val="21"/>
        </w:rPr>
        <w:t>、</w:t>
      </w:r>
      <w:r>
        <w:rPr>
          <w:rFonts w:ascii="Times New Roman"/>
          <w:kern w:val="2"/>
          <w:szCs w:val="21"/>
        </w:rPr>
        <w:t>5.00 mL</w:t>
      </w:r>
      <w:r>
        <w:rPr>
          <w:rFonts w:ascii="Times New Roman"/>
          <w:kern w:val="2"/>
          <w:szCs w:val="21"/>
        </w:rPr>
        <w:t>、</w:t>
      </w:r>
      <w:r>
        <w:rPr>
          <w:rFonts w:ascii="Times New Roman"/>
          <w:kern w:val="2"/>
          <w:szCs w:val="21"/>
        </w:rPr>
        <w:t>10.00 mL</w:t>
      </w:r>
      <w:r>
        <w:rPr>
          <w:rFonts w:ascii="Times New Roman"/>
          <w:kern w:val="2"/>
          <w:szCs w:val="21"/>
        </w:rPr>
        <w:t>、</w:t>
      </w:r>
      <w:r>
        <w:rPr>
          <w:rFonts w:ascii="Times New Roman"/>
          <w:kern w:val="2"/>
          <w:szCs w:val="21"/>
        </w:rPr>
        <w:t>20.00</w:t>
      </w:r>
      <w:r>
        <w:rPr>
          <w:rFonts w:ascii="Times New Roman" w:hint="eastAsia"/>
          <w:kern w:val="2"/>
          <w:szCs w:val="21"/>
        </w:rPr>
        <w:t xml:space="preserve"> </w:t>
      </w:r>
      <w:r>
        <w:rPr>
          <w:rFonts w:ascii="Times New Roman"/>
          <w:kern w:val="2"/>
          <w:szCs w:val="21"/>
        </w:rPr>
        <w:t>mL</w:t>
      </w:r>
      <w:r w:rsidR="006344F0">
        <w:rPr>
          <w:rFonts w:hint="eastAsia"/>
        </w:rPr>
        <w:t>钙、镉、铬、铜、镁、铅、锌</w:t>
      </w:r>
      <w:r>
        <w:rPr>
          <w:rFonts w:ascii="Times New Roman"/>
          <w:kern w:val="2"/>
          <w:szCs w:val="21"/>
        </w:rPr>
        <w:t>混合标准溶液，分别置于一组</w:t>
      </w:r>
      <w:r>
        <w:rPr>
          <w:rFonts w:ascii="Times New Roman"/>
          <w:kern w:val="2"/>
          <w:szCs w:val="21"/>
        </w:rPr>
        <w:t>100 mL</w:t>
      </w:r>
      <w:r>
        <w:rPr>
          <w:rFonts w:ascii="Times New Roman"/>
          <w:kern w:val="2"/>
          <w:szCs w:val="21"/>
        </w:rPr>
        <w:t>的容量瓶中，各加入</w:t>
      </w:r>
      <w:r w:rsidR="00294709" w:rsidRPr="00294709">
        <w:rPr>
          <w:rFonts w:ascii="Times New Roman" w:hint="eastAsia"/>
          <w:kern w:val="2"/>
          <w:szCs w:val="21"/>
        </w:rPr>
        <w:t>5</w:t>
      </w:r>
      <w:r w:rsidRPr="00294709">
        <w:rPr>
          <w:rFonts w:ascii="Times New Roman"/>
          <w:kern w:val="2"/>
          <w:szCs w:val="21"/>
        </w:rPr>
        <w:t xml:space="preserve"> mL</w:t>
      </w:r>
      <w:r>
        <w:rPr>
          <w:rFonts w:ascii="Times New Roman"/>
          <w:kern w:val="2"/>
          <w:szCs w:val="21"/>
        </w:rPr>
        <w:t>盐酸</w:t>
      </w:r>
      <w:r>
        <w:rPr>
          <w:rFonts w:ascii="Times New Roman" w:hint="eastAsia"/>
          <w:kern w:val="2"/>
          <w:szCs w:val="21"/>
        </w:rPr>
        <w:t>溶液</w:t>
      </w:r>
      <w:r>
        <w:rPr>
          <w:rFonts w:ascii="Times New Roman"/>
          <w:kern w:val="2"/>
          <w:szCs w:val="21"/>
        </w:rPr>
        <w:t>，</w:t>
      </w:r>
      <w:r>
        <w:rPr>
          <w:rFonts w:ascii="Times New Roman" w:hint="eastAsia"/>
          <w:kern w:val="2"/>
          <w:szCs w:val="21"/>
        </w:rPr>
        <w:t>用</w:t>
      </w:r>
      <w:r>
        <w:rPr>
          <w:rFonts w:ascii="Times New Roman"/>
          <w:kern w:val="2"/>
          <w:szCs w:val="21"/>
        </w:rPr>
        <w:t>水稀释至刻度，</w:t>
      </w:r>
      <w:r>
        <w:rPr>
          <w:rFonts w:ascii="Times New Roman" w:hint="eastAsia"/>
          <w:kern w:val="2"/>
          <w:szCs w:val="21"/>
        </w:rPr>
        <w:t>摇</w:t>
      </w:r>
      <w:r>
        <w:rPr>
          <w:rFonts w:ascii="Times New Roman"/>
          <w:kern w:val="2"/>
          <w:szCs w:val="21"/>
        </w:rPr>
        <w:t>匀。</w:t>
      </w:r>
    </w:p>
    <w:p w14:paraId="12DCD4A2" w14:textId="1C9F7E9E" w:rsidR="00713CCC" w:rsidRPr="00A54BD2" w:rsidRDefault="00713CCC" w:rsidP="00713CCC">
      <w:pPr>
        <w:spacing w:line="360" w:lineRule="exact"/>
        <w:ind w:firstLineChars="200" w:firstLine="420"/>
      </w:pPr>
      <w:bookmarkStart w:id="36" w:name="_Hlk196639935"/>
      <w:r>
        <w:t>在</w:t>
      </w:r>
      <w:r w:rsidR="001A573D" w:rsidRPr="001A573D">
        <w:rPr>
          <w:rFonts w:hint="eastAsia"/>
        </w:rPr>
        <w:t>电感耦合等离子体原子发射光谱</w:t>
      </w:r>
      <w:proofErr w:type="gramStart"/>
      <w:r w:rsidR="001A573D" w:rsidRPr="001A573D">
        <w:rPr>
          <w:rFonts w:hint="eastAsia"/>
        </w:rPr>
        <w:t>仪</w:t>
      </w:r>
      <w:r>
        <w:t>最佳</w:t>
      </w:r>
      <w:proofErr w:type="gramEnd"/>
      <w:r>
        <w:t>的测定条件下，</w:t>
      </w:r>
      <w:r>
        <w:rPr>
          <w:rFonts w:hint="eastAsia"/>
        </w:rPr>
        <w:t>推荐的</w:t>
      </w:r>
      <w:r w:rsidR="001A573D">
        <w:rPr>
          <w:rFonts w:hint="eastAsia"/>
        </w:rPr>
        <w:t>待测元素</w:t>
      </w:r>
      <w:r>
        <w:rPr>
          <w:rFonts w:hint="eastAsia"/>
        </w:rPr>
        <w:t>分析谱线见表</w:t>
      </w:r>
      <w:r>
        <w:rPr>
          <w:rFonts w:hint="eastAsia"/>
        </w:rPr>
        <w:t>4</w:t>
      </w:r>
      <w:r>
        <w:t>，</w:t>
      </w:r>
      <w:r>
        <w:rPr>
          <w:rFonts w:hint="eastAsia"/>
        </w:rPr>
        <w:t>按浓度由低至高的顺序对标准系列溶液进行测定，</w:t>
      </w:r>
      <w:r w:rsidR="001A573D" w:rsidRPr="001A573D">
        <w:rPr>
          <w:rFonts w:hint="eastAsia"/>
        </w:rPr>
        <w:t>从每个标准溶液的发射光谱强度减去试剂空白溶液的发射光谱强度，</w:t>
      </w:r>
      <w:bookmarkEnd w:id="36"/>
      <w:r>
        <w:rPr>
          <w:rFonts w:hint="eastAsia"/>
        </w:rPr>
        <w:t>分别以钠的质量浓度（</w:t>
      </w:r>
      <w:proofErr w:type="spellStart"/>
      <w:r>
        <w:rPr>
          <w:kern w:val="0"/>
        </w:rPr>
        <w:t>μ</w:t>
      </w:r>
      <w:r>
        <w:rPr>
          <w:rFonts w:hAnsi="宋体" w:hint="eastAsia"/>
          <w:kern w:val="0"/>
        </w:rPr>
        <w:t>g</w:t>
      </w:r>
      <w:proofErr w:type="spellEnd"/>
      <w:r>
        <w:rPr>
          <w:rFonts w:hAnsi="宋体" w:hint="eastAsia"/>
          <w:kern w:val="0"/>
        </w:rPr>
        <w:t>/mL</w:t>
      </w:r>
      <w:r>
        <w:rPr>
          <w:rFonts w:hint="eastAsia"/>
        </w:rPr>
        <w:t>）为横坐标，对应的</w:t>
      </w:r>
      <w:r w:rsidR="007B0A9F">
        <w:rPr>
          <w:rFonts w:hint="eastAsia"/>
        </w:rPr>
        <w:t>发射</w:t>
      </w:r>
      <w:r>
        <w:rPr>
          <w:rFonts w:hint="eastAsia"/>
        </w:rPr>
        <w:t>光谱强度为纵坐标</w:t>
      </w:r>
      <w:r w:rsidR="001A573D">
        <w:rPr>
          <w:rFonts w:hint="eastAsia"/>
        </w:rPr>
        <w:t>，</w:t>
      </w:r>
      <w:r>
        <w:rPr>
          <w:rFonts w:hint="eastAsia"/>
        </w:rPr>
        <w:t>绘制标准曲线。</w:t>
      </w:r>
    </w:p>
    <w:p w14:paraId="7860C26E" w14:textId="77777777" w:rsidR="00713CCC" w:rsidRDefault="00713CCC" w:rsidP="00713CCC">
      <w:pPr>
        <w:pStyle w:val="affffe"/>
        <w:numPr>
          <w:ilvl w:val="0"/>
          <w:numId w:val="21"/>
        </w:numPr>
        <w:tabs>
          <w:tab w:val="clear" w:pos="4201"/>
          <w:tab w:val="clear" w:pos="9298"/>
        </w:tabs>
        <w:spacing w:line="360" w:lineRule="exact"/>
        <w:ind w:firstLineChars="0"/>
        <w:jc w:val="left"/>
        <w:rPr>
          <w:rFonts w:ascii="黑体" w:eastAsia="黑体" w:hAnsi="黑体" w:hint="eastAsia"/>
        </w:rPr>
      </w:pPr>
      <w:r>
        <w:rPr>
          <w:rFonts w:ascii="黑体" w:eastAsia="黑体" w:hAnsi="黑体" w:hint="eastAsia"/>
        </w:rPr>
        <w:t>硫标准曲线的绘制</w:t>
      </w:r>
    </w:p>
    <w:p w14:paraId="330FDCC3" w14:textId="016EEB43" w:rsidR="00713CCC" w:rsidRDefault="00713CCC" w:rsidP="0039270A">
      <w:pPr>
        <w:pStyle w:val="affff7"/>
        <w:spacing w:line="360" w:lineRule="exact"/>
        <w:ind w:firstLineChars="200" w:firstLine="420"/>
        <w:rPr>
          <w:rFonts w:ascii="Times New Roman" w:hAnsi="Times New Roman"/>
          <w:kern w:val="0"/>
        </w:rPr>
      </w:pPr>
      <w:r>
        <w:rPr>
          <w:rFonts w:hAnsi="宋体" w:hint="eastAsia"/>
          <w:kern w:val="0"/>
        </w:rPr>
        <w:t>移取</w:t>
      </w:r>
      <w:r>
        <w:rPr>
          <w:rFonts w:ascii="Times New Roman" w:hAnsi="Times New Roman"/>
          <w:kern w:val="0"/>
        </w:rPr>
        <w:t>0 mL</w:t>
      </w:r>
      <w:r>
        <w:rPr>
          <w:rFonts w:ascii="Times New Roman" w:hAnsi="Times New Roman"/>
          <w:kern w:val="0"/>
        </w:rPr>
        <w:t>、</w:t>
      </w:r>
      <w:r>
        <w:rPr>
          <w:rFonts w:ascii="Times New Roman" w:hAnsi="Times New Roman"/>
          <w:kern w:val="0"/>
        </w:rPr>
        <w:t>1.00 mL</w:t>
      </w:r>
      <w:r>
        <w:rPr>
          <w:rFonts w:ascii="Times New Roman" w:hAnsi="Times New Roman"/>
          <w:kern w:val="0"/>
        </w:rPr>
        <w:t>、</w:t>
      </w:r>
      <w:r>
        <w:rPr>
          <w:rFonts w:ascii="Times New Roman" w:hAnsi="Times New Roman"/>
          <w:kern w:val="0"/>
        </w:rPr>
        <w:t>2.00 mL</w:t>
      </w:r>
      <w:r>
        <w:rPr>
          <w:rFonts w:ascii="Times New Roman" w:hAnsi="Times New Roman"/>
          <w:kern w:val="0"/>
        </w:rPr>
        <w:t>、</w:t>
      </w:r>
      <w:r>
        <w:rPr>
          <w:rFonts w:ascii="Times New Roman" w:hAnsi="Times New Roman"/>
          <w:kern w:val="0"/>
        </w:rPr>
        <w:t>5.00 mL</w:t>
      </w:r>
      <w:r>
        <w:rPr>
          <w:rFonts w:ascii="Times New Roman" w:hAnsi="Times New Roman"/>
          <w:kern w:val="0"/>
        </w:rPr>
        <w:t>、</w:t>
      </w:r>
      <w:r>
        <w:rPr>
          <w:rFonts w:ascii="Times New Roman" w:hAnsi="Times New Roman"/>
          <w:kern w:val="0"/>
        </w:rPr>
        <w:t>10.00 mL</w:t>
      </w:r>
      <w:r>
        <w:rPr>
          <w:rFonts w:ascii="Times New Roman" w:hAnsi="Times New Roman"/>
          <w:kern w:val="0"/>
        </w:rPr>
        <w:t>、</w:t>
      </w:r>
      <w:r>
        <w:rPr>
          <w:rFonts w:ascii="Times New Roman" w:hAnsi="Times New Roman"/>
          <w:kern w:val="0"/>
        </w:rPr>
        <w:t>20.00 mL</w:t>
      </w:r>
      <w:r>
        <w:rPr>
          <w:rFonts w:ascii="Times New Roman" w:hAnsi="Times New Roman" w:hint="eastAsia"/>
          <w:kern w:val="0"/>
        </w:rPr>
        <w:t>硫</w:t>
      </w:r>
      <w:r>
        <w:rPr>
          <w:rFonts w:ascii="Times New Roman" w:hAnsi="Times New Roman"/>
          <w:kern w:val="0"/>
        </w:rPr>
        <w:t>标准溶液，分别置于一组</w:t>
      </w:r>
      <w:r>
        <w:rPr>
          <w:rFonts w:ascii="Times New Roman" w:hAnsi="Times New Roman"/>
          <w:kern w:val="0"/>
        </w:rPr>
        <w:t>100 mL</w:t>
      </w:r>
      <w:r>
        <w:rPr>
          <w:rFonts w:ascii="Times New Roman" w:hAnsi="Times New Roman"/>
          <w:kern w:val="0"/>
        </w:rPr>
        <w:t>的容量瓶中，各加入</w:t>
      </w:r>
      <w:r w:rsidR="00294709" w:rsidRPr="00294709">
        <w:rPr>
          <w:rFonts w:ascii="Times New Roman" w:hAnsi="Times New Roman" w:hint="eastAsia"/>
          <w:kern w:val="0"/>
        </w:rPr>
        <w:t>5</w:t>
      </w:r>
      <w:r w:rsidRPr="00294709">
        <w:rPr>
          <w:rFonts w:ascii="Times New Roman" w:hAnsi="Times New Roman"/>
          <w:kern w:val="0"/>
        </w:rPr>
        <w:t xml:space="preserve"> mL</w:t>
      </w:r>
      <w:r>
        <w:rPr>
          <w:rFonts w:ascii="Times New Roman" w:hAnsi="Times New Roman"/>
          <w:kern w:val="0"/>
        </w:rPr>
        <w:t>盐酸溶液，用水稀释至刻度，摇匀。</w:t>
      </w:r>
    </w:p>
    <w:p w14:paraId="6A13AF7D" w14:textId="72E7D044" w:rsidR="0039270A" w:rsidRDefault="0039270A" w:rsidP="001A573D">
      <w:pPr>
        <w:widowControl/>
        <w:adjustRightInd w:val="0"/>
        <w:snapToGrid w:val="0"/>
        <w:spacing w:line="360" w:lineRule="exact"/>
        <w:jc w:val="left"/>
        <w:textAlignment w:val="baseline"/>
        <w:rPr>
          <w:rFonts w:hAnsi="宋体" w:hint="eastAsia"/>
          <w:kern w:val="0"/>
        </w:rPr>
      </w:pPr>
      <w:r>
        <w:rPr>
          <w:rFonts w:hint="eastAsia"/>
          <w:kern w:val="0"/>
        </w:rPr>
        <w:t xml:space="preserve">        </w:t>
      </w:r>
      <w:r w:rsidR="001A573D" w:rsidRPr="001A573D">
        <w:rPr>
          <w:rFonts w:hint="eastAsia"/>
          <w:kern w:val="0"/>
        </w:rPr>
        <w:t>在电感耦合等离子体原子发射光谱</w:t>
      </w:r>
      <w:proofErr w:type="gramStart"/>
      <w:r w:rsidR="001A573D" w:rsidRPr="001A573D">
        <w:rPr>
          <w:rFonts w:hint="eastAsia"/>
          <w:kern w:val="0"/>
        </w:rPr>
        <w:t>仪最佳</w:t>
      </w:r>
      <w:proofErr w:type="gramEnd"/>
      <w:r w:rsidR="001A573D" w:rsidRPr="001A573D">
        <w:rPr>
          <w:rFonts w:hint="eastAsia"/>
          <w:kern w:val="0"/>
        </w:rPr>
        <w:t>的测定条件下，推荐的待测元素分析谱线见表</w:t>
      </w:r>
      <w:r w:rsidR="001A573D" w:rsidRPr="001A573D">
        <w:rPr>
          <w:rFonts w:hint="eastAsia"/>
          <w:kern w:val="0"/>
        </w:rPr>
        <w:t>4</w:t>
      </w:r>
      <w:r w:rsidR="001A573D" w:rsidRPr="001A573D">
        <w:rPr>
          <w:rFonts w:hint="eastAsia"/>
          <w:kern w:val="0"/>
        </w:rPr>
        <w:t>，</w:t>
      </w:r>
      <w:r w:rsidR="00713CCC">
        <w:rPr>
          <w:rFonts w:hAnsi="宋体" w:hint="eastAsia"/>
          <w:kern w:val="0"/>
        </w:rPr>
        <w:t>按浓度由低至高的顺序对标准系列溶液进行测定，</w:t>
      </w:r>
      <w:r w:rsidR="001A573D" w:rsidRPr="001A573D">
        <w:rPr>
          <w:rFonts w:hAnsi="宋体" w:hint="eastAsia"/>
          <w:kern w:val="0"/>
        </w:rPr>
        <w:t>从每个标准溶液的发射光谱强度减去试剂空白溶液的发射光谱强度，</w:t>
      </w:r>
      <w:r w:rsidR="00713CCC">
        <w:rPr>
          <w:rFonts w:hAnsi="宋体" w:hint="eastAsia"/>
          <w:kern w:val="0"/>
        </w:rPr>
        <w:t>分别以待测元素的质量浓度（</w:t>
      </w:r>
      <w:proofErr w:type="spellStart"/>
      <w:r w:rsidR="00713CCC">
        <w:rPr>
          <w:kern w:val="0"/>
        </w:rPr>
        <w:t>μg</w:t>
      </w:r>
      <w:proofErr w:type="spellEnd"/>
      <w:r w:rsidR="00713CCC">
        <w:rPr>
          <w:kern w:val="0"/>
        </w:rPr>
        <w:t>/mL</w:t>
      </w:r>
      <w:r w:rsidR="00713CCC">
        <w:rPr>
          <w:rFonts w:hAnsi="宋体" w:hint="eastAsia"/>
          <w:kern w:val="0"/>
        </w:rPr>
        <w:t>）为横坐标，对应的</w:t>
      </w:r>
      <w:r w:rsidR="007B0A9F">
        <w:rPr>
          <w:rFonts w:hAnsi="宋体" w:hint="eastAsia"/>
          <w:kern w:val="0"/>
        </w:rPr>
        <w:t>发射</w:t>
      </w:r>
      <w:r w:rsidR="00713CCC">
        <w:rPr>
          <w:rFonts w:hAnsi="宋体" w:hint="eastAsia"/>
          <w:kern w:val="0"/>
        </w:rPr>
        <w:t>光谱强度为纵坐标</w:t>
      </w:r>
      <w:r w:rsidR="001A573D">
        <w:rPr>
          <w:rFonts w:hAnsi="宋体" w:hint="eastAsia"/>
          <w:kern w:val="0"/>
        </w:rPr>
        <w:t>，</w:t>
      </w:r>
      <w:r w:rsidR="00713CCC">
        <w:rPr>
          <w:rFonts w:hAnsi="宋体" w:hint="eastAsia"/>
          <w:kern w:val="0"/>
        </w:rPr>
        <w:t>绘制标准曲线。</w:t>
      </w:r>
    </w:p>
    <w:p w14:paraId="5FC21D63" w14:textId="2C6FABA8" w:rsidR="0039270A" w:rsidRDefault="0039270A" w:rsidP="0039270A">
      <w:pPr>
        <w:widowControl/>
        <w:adjustRightInd w:val="0"/>
        <w:snapToGrid w:val="0"/>
        <w:spacing w:beforeLines="50" w:before="156" w:afterLines="50" w:after="156" w:line="400" w:lineRule="exact"/>
        <w:jc w:val="center"/>
        <w:textAlignment w:val="baseline"/>
        <w:rPr>
          <w:rFonts w:ascii="黑体" w:eastAsia="黑体"/>
          <w:kern w:val="21"/>
          <w:szCs w:val="20"/>
        </w:rPr>
      </w:pPr>
      <w:r>
        <w:rPr>
          <w:rFonts w:ascii="黑体" w:eastAsia="黑体" w:hint="eastAsia"/>
          <w:kern w:val="21"/>
          <w:szCs w:val="20"/>
        </w:rPr>
        <w:t>表4 推荐</w:t>
      </w:r>
      <w:r w:rsidR="001A573D">
        <w:rPr>
          <w:rFonts w:ascii="黑体" w:eastAsia="黑体" w:hint="eastAsia"/>
          <w:kern w:val="21"/>
          <w:szCs w:val="20"/>
        </w:rPr>
        <w:t>待测元素</w:t>
      </w:r>
      <w:r>
        <w:rPr>
          <w:rFonts w:ascii="黑体" w:eastAsia="黑体" w:hint="eastAsia"/>
          <w:kern w:val="21"/>
          <w:szCs w:val="20"/>
        </w:rPr>
        <w:t>的分析谱线</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39270A" w14:paraId="3DFC9883" w14:textId="77777777" w:rsidTr="00925EC9">
        <w:trPr>
          <w:trHeight w:val="340"/>
          <w:tblHeader/>
        </w:trPr>
        <w:tc>
          <w:tcPr>
            <w:tcW w:w="4785" w:type="dxa"/>
            <w:tcBorders>
              <w:top w:val="single" w:sz="4" w:space="0" w:color="auto"/>
              <w:left w:val="single" w:sz="4" w:space="0" w:color="auto"/>
              <w:bottom w:val="single" w:sz="4" w:space="0" w:color="auto"/>
              <w:right w:val="single" w:sz="4" w:space="0" w:color="auto"/>
            </w:tcBorders>
            <w:vAlign w:val="center"/>
          </w:tcPr>
          <w:p w14:paraId="34EE4278" w14:textId="77777777" w:rsidR="0039270A" w:rsidRDefault="0039270A" w:rsidP="00925EC9">
            <w:pPr>
              <w:adjustRightInd w:val="0"/>
              <w:jc w:val="center"/>
              <w:rPr>
                <w:sz w:val="18"/>
                <w:szCs w:val="18"/>
              </w:rPr>
            </w:pPr>
            <w:r>
              <w:rPr>
                <w:sz w:val="18"/>
                <w:szCs w:val="18"/>
              </w:rPr>
              <w:t>元素</w:t>
            </w:r>
          </w:p>
        </w:tc>
        <w:tc>
          <w:tcPr>
            <w:tcW w:w="4785" w:type="dxa"/>
            <w:tcBorders>
              <w:top w:val="single" w:sz="4" w:space="0" w:color="auto"/>
              <w:left w:val="single" w:sz="4" w:space="0" w:color="auto"/>
              <w:bottom w:val="single" w:sz="4" w:space="0" w:color="auto"/>
              <w:right w:val="single" w:sz="4" w:space="0" w:color="auto"/>
            </w:tcBorders>
            <w:vAlign w:val="center"/>
          </w:tcPr>
          <w:p w14:paraId="3378D7D3" w14:textId="77777777" w:rsidR="0039270A" w:rsidRDefault="0039270A" w:rsidP="00925EC9">
            <w:pPr>
              <w:adjustRightInd w:val="0"/>
              <w:jc w:val="center"/>
              <w:rPr>
                <w:sz w:val="18"/>
                <w:szCs w:val="18"/>
              </w:rPr>
            </w:pPr>
            <w:r>
              <w:rPr>
                <w:sz w:val="18"/>
                <w:szCs w:val="18"/>
              </w:rPr>
              <w:t>波长</w:t>
            </w:r>
            <w:r>
              <w:rPr>
                <w:sz w:val="18"/>
                <w:szCs w:val="18"/>
              </w:rPr>
              <w:t>/nm</w:t>
            </w:r>
          </w:p>
        </w:tc>
      </w:tr>
      <w:tr w:rsidR="0039270A" w14:paraId="35298AA6"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1E73B1C8" w14:textId="77777777" w:rsidR="0039270A" w:rsidRDefault="0039270A" w:rsidP="00925EC9">
            <w:pPr>
              <w:adjustRightInd w:val="0"/>
              <w:jc w:val="center"/>
              <w:rPr>
                <w:sz w:val="18"/>
                <w:szCs w:val="18"/>
              </w:rPr>
            </w:pPr>
            <w:r>
              <w:rPr>
                <w:sz w:val="18"/>
                <w:szCs w:val="18"/>
              </w:rPr>
              <w:t>Ca</w:t>
            </w:r>
          </w:p>
        </w:tc>
        <w:tc>
          <w:tcPr>
            <w:tcW w:w="4785" w:type="dxa"/>
            <w:tcBorders>
              <w:top w:val="single" w:sz="4" w:space="0" w:color="auto"/>
              <w:left w:val="single" w:sz="4" w:space="0" w:color="auto"/>
              <w:bottom w:val="single" w:sz="4" w:space="0" w:color="auto"/>
              <w:right w:val="single" w:sz="4" w:space="0" w:color="auto"/>
            </w:tcBorders>
            <w:vAlign w:val="center"/>
          </w:tcPr>
          <w:p w14:paraId="5778177A" w14:textId="77777777" w:rsidR="0039270A" w:rsidRDefault="0039270A" w:rsidP="00925EC9">
            <w:pPr>
              <w:adjustRightInd w:val="0"/>
              <w:jc w:val="center"/>
              <w:rPr>
                <w:sz w:val="18"/>
                <w:szCs w:val="18"/>
              </w:rPr>
            </w:pPr>
            <w:r>
              <w:rPr>
                <w:sz w:val="18"/>
                <w:szCs w:val="18"/>
              </w:rPr>
              <w:t>393.366</w:t>
            </w:r>
          </w:p>
        </w:tc>
      </w:tr>
      <w:tr w:rsidR="0039270A" w14:paraId="303819E6"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15B8C84A" w14:textId="77777777" w:rsidR="0039270A" w:rsidRDefault="0039270A" w:rsidP="00925EC9">
            <w:pPr>
              <w:adjustRightInd w:val="0"/>
              <w:jc w:val="center"/>
              <w:rPr>
                <w:sz w:val="18"/>
                <w:szCs w:val="18"/>
              </w:rPr>
            </w:pPr>
            <w:r>
              <w:rPr>
                <w:sz w:val="18"/>
                <w:szCs w:val="18"/>
              </w:rPr>
              <w:t>Cd</w:t>
            </w:r>
          </w:p>
        </w:tc>
        <w:tc>
          <w:tcPr>
            <w:tcW w:w="4785" w:type="dxa"/>
            <w:tcBorders>
              <w:top w:val="single" w:sz="4" w:space="0" w:color="auto"/>
              <w:left w:val="single" w:sz="4" w:space="0" w:color="auto"/>
              <w:bottom w:val="single" w:sz="4" w:space="0" w:color="auto"/>
              <w:right w:val="single" w:sz="4" w:space="0" w:color="auto"/>
            </w:tcBorders>
            <w:vAlign w:val="center"/>
          </w:tcPr>
          <w:p w14:paraId="6CE88B62" w14:textId="77777777" w:rsidR="0039270A" w:rsidRDefault="0039270A" w:rsidP="00925EC9">
            <w:pPr>
              <w:adjustRightInd w:val="0"/>
              <w:jc w:val="center"/>
              <w:rPr>
                <w:sz w:val="18"/>
                <w:szCs w:val="18"/>
              </w:rPr>
            </w:pPr>
            <w:r>
              <w:rPr>
                <w:sz w:val="18"/>
                <w:szCs w:val="18"/>
              </w:rPr>
              <w:t>228.802</w:t>
            </w:r>
          </w:p>
        </w:tc>
      </w:tr>
      <w:tr w:rsidR="0039270A" w14:paraId="4F75AD33"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73466A96" w14:textId="77777777" w:rsidR="0039270A" w:rsidRDefault="0039270A" w:rsidP="00925EC9">
            <w:pPr>
              <w:adjustRightInd w:val="0"/>
              <w:jc w:val="center"/>
              <w:rPr>
                <w:sz w:val="18"/>
                <w:szCs w:val="18"/>
              </w:rPr>
            </w:pPr>
            <w:r>
              <w:rPr>
                <w:rFonts w:hint="eastAsia"/>
                <w:sz w:val="18"/>
                <w:szCs w:val="18"/>
              </w:rPr>
              <w:t>Cr</w:t>
            </w:r>
          </w:p>
        </w:tc>
        <w:tc>
          <w:tcPr>
            <w:tcW w:w="4785" w:type="dxa"/>
            <w:tcBorders>
              <w:top w:val="single" w:sz="4" w:space="0" w:color="auto"/>
              <w:left w:val="single" w:sz="4" w:space="0" w:color="auto"/>
              <w:bottom w:val="single" w:sz="4" w:space="0" w:color="auto"/>
              <w:right w:val="single" w:sz="4" w:space="0" w:color="auto"/>
            </w:tcBorders>
            <w:vAlign w:val="center"/>
          </w:tcPr>
          <w:p w14:paraId="6F73FB1E" w14:textId="77777777" w:rsidR="0039270A" w:rsidRDefault="0039270A" w:rsidP="00925EC9">
            <w:pPr>
              <w:adjustRightInd w:val="0"/>
              <w:jc w:val="center"/>
              <w:rPr>
                <w:sz w:val="18"/>
                <w:szCs w:val="18"/>
              </w:rPr>
            </w:pPr>
            <w:r>
              <w:rPr>
                <w:sz w:val="18"/>
                <w:szCs w:val="18"/>
              </w:rPr>
              <w:t>267.716</w:t>
            </w:r>
          </w:p>
        </w:tc>
      </w:tr>
      <w:tr w:rsidR="0039270A" w14:paraId="519E99B7"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70826EBE" w14:textId="77777777" w:rsidR="0039270A" w:rsidRDefault="0039270A" w:rsidP="00925EC9">
            <w:pPr>
              <w:adjustRightInd w:val="0"/>
              <w:jc w:val="center"/>
              <w:rPr>
                <w:sz w:val="18"/>
                <w:szCs w:val="18"/>
              </w:rPr>
            </w:pPr>
            <w:r>
              <w:rPr>
                <w:rFonts w:hint="eastAsia"/>
                <w:sz w:val="18"/>
                <w:szCs w:val="18"/>
              </w:rPr>
              <w:t>Cu</w:t>
            </w:r>
          </w:p>
        </w:tc>
        <w:tc>
          <w:tcPr>
            <w:tcW w:w="4785" w:type="dxa"/>
            <w:tcBorders>
              <w:top w:val="single" w:sz="4" w:space="0" w:color="auto"/>
              <w:left w:val="single" w:sz="4" w:space="0" w:color="auto"/>
              <w:bottom w:val="single" w:sz="4" w:space="0" w:color="auto"/>
              <w:right w:val="single" w:sz="4" w:space="0" w:color="auto"/>
            </w:tcBorders>
            <w:vAlign w:val="center"/>
          </w:tcPr>
          <w:p w14:paraId="56DF5A78" w14:textId="77777777" w:rsidR="0039270A" w:rsidRDefault="0039270A" w:rsidP="00925EC9">
            <w:pPr>
              <w:adjustRightInd w:val="0"/>
              <w:jc w:val="center"/>
              <w:rPr>
                <w:sz w:val="18"/>
                <w:szCs w:val="18"/>
              </w:rPr>
            </w:pPr>
            <w:r>
              <w:rPr>
                <w:sz w:val="18"/>
                <w:szCs w:val="18"/>
              </w:rPr>
              <w:t>324.754</w:t>
            </w:r>
          </w:p>
        </w:tc>
      </w:tr>
      <w:tr w:rsidR="0039270A" w14:paraId="414E0A3E"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4C7BDF71" w14:textId="77777777" w:rsidR="0039270A" w:rsidRDefault="0039270A" w:rsidP="00925EC9">
            <w:pPr>
              <w:adjustRightInd w:val="0"/>
              <w:jc w:val="center"/>
              <w:rPr>
                <w:sz w:val="18"/>
                <w:szCs w:val="18"/>
              </w:rPr>
            </w:pPr>
            <w:r>
              <w:rPr>
                <w:rFonts w:hint="eastAsia"/>
                <w:sz w:val="18"/>
                <w:szCs w:val="18"/>
              </w:rPr>
              <w:t>Mg</w:t>
            </w:r>
          </w:p>
        </w:tc>
        <w:tc>
          <w:tcPr>
            <w:tcW w:w="4785" w:type="dxa"/>
            <w:tcBorders>
              <w:top w:val="single" w:sz="4" w:space="0" w:color="auto"/>
              <w:left w:val="single" w:sz="4" w:space="0" w:color="auto"/>
              <w:bottom w:val="single" w:sz="4" w:space="0" w:color="auto"/>
              <w:right w:val="single" w:sz="4" w:space="0" w:color="auto"/>
            </w:tcBorders>
            <w:vAlign w:val="center"/>
          </w:tcPr>
          <w:p w14:paraId="4737C359" w14:textId="77777777" w:rsidR="0039270A" w:rsidRDefault="0039270A" w:rsidP="00925EC9">
            <w:pPr>
              <w:adjustRightInd w:val="0"/>
              <w:jc w:val="center"/>
              <w:rPr>
                <w:sz w:val="18"/>
                <w:szCs w:val="18"/>
              </w:rPr>
            </w:pPr>
            <w:r>
              <w:rPr>
                <w:rFonts w:hint="eastAsia"/>
                <w:sz w:val="18"/>
                <w:szCs w:val="18"/>
              </w:rPr>
              <w:t>2</w:t>
            </w:r>
            <w:r>
              <w:rPr>
                <w:sz w:val="18"/>
                <w:szCs w:val="18"/>
              </w:rPr>
              <w:t>79.553</w:t>
            </w:r>
          </w:p>
        </w:tc>
      </w:tr>
      <w:tr w:rsidR="0039270A" w14:paraId="12CA97C7"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69EBCF5A" w14:textId="77777777" w:rsidR="0039270A" w:rsidRDefault="0039270A" w:rsidP="00925EC9">
            <w:pPr>
              <w:adjustRightInd w:val="0"/>
              <w:jc w:val="center"/>
              <w:rPr>
                <w:sz w:val="18"/>
                <w:szCs w:val="18"/>
              </w:rPr>
            </w:pPr>
            <w:r>
              <w:rPr>
                <w:sz w:val="18"/>
                <w:szCs w:val="18"/>
              </w:rPr>
              <w:t>Pb</w:t>
            </w:r>
          </w:p>
        </w:tc>
        <w:tc>
          <w:tcPr>
            <w:tcW w:w="4785" w:type="dxa"/>
            <w:tcBorders>
              <w:top w:val="single" w:sz="4" w:space="0" w:color="auto"/>
              <w:left w:val="single" w:sz="4" w:space="0" w:color="auto"/>
              <w:bottom w:val="single" w:sz="4" w:space="0" w:color="auto"/>
              <w:right w:val="single" w:sz="4" w:space="0" w:color="auto"/>
            </w:tcBorders>
            <w:vAlign w:val="center"/>
          </w:tcPr>
          <w:p w14:paraId="167E9FF1" w14:textId="77777777" w:rsidR="0039270A" w:rsidRDefault="0039270A" w:rsidP="00925EC9">
            <w:pPr>
              <w:adjustRightInd w:val="0"/>
              <w:jc w:val="center"/>
              <w:rPr>
                <w:sz w:val="18"/>
                <w:szCs w:val="18"/>
              </w:rPr>
            </w:pPr>
            <w:r>
              <w:rPr>
                <w:sz w:val="18"/>
                <w:szCs w:val="18"/>
              </w:rPr>
              <w:t>182.205</w:t>
            </w:r>
          </w:p>
        </w:tc>
      </w:tr>
      <w:tr w:rsidR="0039270A" w14:paraId="727441E0"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012D5BC1" w14:textId="77777777" w:rsidR="0039270A" w:rsidRDefault="0039270A" w:rsidP="00925EC9">
            <w:pPr>
              <w:adjustRightInd w:val="0"/>
              <w:jc w:val="center"/>
              <w:rPr>
                <w:sz w:val="18"/>
                <w:szCs w:val="18"/>
              </w:rPr>
            </w:pPr>
            <w:r>
              <w:rPr>
                <w:sz w:val="18"/>
                <w:szCs w:val="18"/>
              </w:rPr>
              <w:t>Zn</w:t>
            </w:r>
          </w:p>
        </w:tc>
        <w:tc>
          <w:tcPr>
            <w:tcW w:w="4785" w:type="dxa"/>
            <w:tcBorders>
              <w:top w:val="single" w:sz="4" w:space="0" w:color="auto"/>
              <w:left w:val="single" w:sz="4" w:space="0" w:color="auto"/>
              <w:bottom w:val="single" w:sz="4" w:space="0" w:color="auto"/>
              <w:right w:val="single" w:sz="4" w:space="0" w:color="auto"/>
            </w:tcBorders>
            <w:vAlign w:val="center"/>
          </w:tcPr>
          <w:p w14:paraId="44259FE7" w14:textId="77777777" w:rsidR="0039270A" w:rsidRDefault="0039270A" w:rsidP="00925EC9">
            <w:pPr>
              <w:adjustRightInd w:val="0"/>
              <w:jc w:val="center"/>
              <w:rPr>
                <w:sz w:val="18"/>
                <w:szCs w:val="18"/>
              </w:rPr>
            </w:pPr>
            <w:r>
              <w:rPr>
                <w:sz w:val="18"/>
                <w:szCs w:val="18"/>
              </w:rPr>
              <w:t>206.200</w:t>
            </w:r>
          </w:p>
        </w:tc>
      </w:tr>
      <w:tr w:rsidR="0039270A" w14:paraId="07ACBDBE" w14:textId="77777777" w:rsidTr="00925EC9">
        <w:trPr>
          <w:trHeight w:val="340"/>
        </w:trPr>
        <w:tc>
          <w:tcPr>
            <w:tcW w:w="4785" w:type="dxa"/>
            <w:tcBorders>
              <w:top w:val="single" w:sz="4" w:space="0" w:color="auto"/>
              <w:left w:val="single" w:sz="4" w:space="0" w:color="auto"/>
              <w:bottom w:val="single" w:sz="4" w:space="0" w:color="auto"/>
              <w:right w:val="single" w:sz="4" w:space="0" w:color="auto"/>
            </w:tcBorders>
            <w:vAlign w:val="center"/>
          </w:tcPr>
          <w:p w14:paraId="71101553" w14:textId="77777777" w:rsidR="0039270A" w:rsidRDefault="0039270A" w:rsidP="00925EC9">
            <w:pPr>
              <w:adjustRightInd w:val="0"/>
              <w:jc w:val="center"/>
              <w:rPr>
                <w:sz w:val="18"/>
                <w:szCs w:val="18"/>
              </w:rPr>
            </w:pPr>
            <w:r>
              <w:rPr>
                <w:sz w:val="18"/>
                <w:szCs w:val="18"/>
              </w:rPr>
              <w:t>S</w:t>
            </w:r>
          </w:p>
        </w:tc>
        <w:tc>
          <w:tcPr>
            <w:tcW w:w="4785" w:type="dxa"/>
            <w:tcBorders>
              <w:top w:val="single" w:sz="4" w:space="0" w:color="auto"/>
              <w:left w:val="single" w:sz="4" w:space="0" w:color="auto"/>
              <w:bottom w:val="single" w:sz="4" w:space="0" w:color="auto"/>
              <w:right w:val="single" w:sz="4" w:space="0" w:color="auto"/>
            </w:tcBorders>
            <w:vAlign w:val="center"/>
          </w:tcPr>
          <w:p w14:paraId="110F012C" w14:textId="77777777" w:rsidR="0039270A" w:rsidRDefault="0039270A" w:rsidP="00925EC9">
            <w:pPr>
              <w:adjustRightInd w:val="0"/>
              <w:jc w:val="center"/>
              <w:rPr>
                <w:sz w:val="18"/>
                <w:szCs w:val="18"/>
              </w:rPr>
            </w:pPr>
            <w:r>
              <w:rPr>
                <w:sz w:val="18"/>
                <w:szCs w:val="18"/>
              </w:rPr>
              <w:t>180.731</w:t>
            </w:r>
          </w:p>
        </w:tc>
      </w:tr>
    </w:tbl>
    <w:p w14:paraId="2A319CEB" w14:textId="6EED68DD" w:rsidR="00713CCC" w:rsidRDefault="00713CCC" w:rsidP="00713CCC">
      <w:pPr>
        <w:pStyle w:val="a7"/>
        <w:spacing w:beforeLines="0" w:before="0" w:afterLines="0" w:after="0" w:line="360" w:lineRule="exact"/>
        <w:ind w:left="0"/>
        <w:rPr>
          <w:rFonts w:hAnsi="黑体" w:hint="eastAsia"/>
        </w:rPr>
      </w:pPr>
      <w:bookmarkStart w:id="37" w:name="_Hlk177369109"/>
      <w:bookmarkEnd w:id="35"/>
      <w:r w:rsidRPr="00A54BD2">
        <w:rPr>
          <w:rFonts w:hAnsi="黑体" w:hint="eastAsia"/>
        </w:rPr>
        <w:t>试验</w:t>
      </w:r>
      <w:r>
        <w:rPr>
          <w:rFonts w:hAnsi="黑体" w:hint="eastAsia"/>
        </w:rPr>
        <w:t>溶液B</w:t>
      </w:r>
      <w:r w:rsidR="00A33061">
        <w:rPr>
          <w:rFonts w:hAnsi="黑体" w:hint="eastAsia"/>
        </w:rPr>
        <w:t>和空白试验溶液B</w:t>
      </w:r>
      <w:r>
        <w:rPr>
          <w:rFonts w:hAnsi="黑体" w:hint="eastAsia"/>
        </w:rPr>
        <w:t>的制备</w:t>
      </w:r>
    </w:p>
    <w:p w14:paraId="4C5DA5AF" w14:textId="042D8E26" w:rsidR="00713CCC" w:rsidRDefault="00713CCC" w:rsidP="00713CCC">
      <w:pPr>
        <w:pStyle w:val="affffe"/>
        <w:spacing w:line="360" w:lineRule="exact"/>
        <w:ind w:leftChars="-6" w:left="-13"/>
        <w:jc w:val="left"/>
        <w:rPr>
          <w:rFonts w:ascii="Times New Roman"/>
        </w:rPr>
      </w:pPr>
      <w:bookmarkStart w:id="38" w:name="_Hlk193872113"/>
      <w:r>
        <w:rPr>
          <w:rFonts w:ascii="Times New Roman" w:hint="eastAsia"/>
        </w:rPr>
        <w:t>用移液管移取</w:t>
      </w:r>
      <w:r>
        <w:rPr>
          <w:rFonts w:ascii="Times New Roman" w:hint="eastAsia"/>
        </w:rPr>
        <w:t>5 mL</w:t>
      </w:r>
      <w:r>
        <w:rPr>
          <w:rFonts w:ascii="Times New Roman" w:hint="eastAsia"/>
        </w:rPr>
        <w:t>试验溶液</w:t>
      </w:r>
      <w:r>
        <w:rPr>
          <w:rFonts w:ascii="Times New Roman" w:hint="eastAsia"/>
        </w:rPr>
        <w:t>A</w:t>
      </w:r>
      <w:r w:rsidR="00DB32E0">
        <w:rPr>
          <w:rFonts w:ascii="Times New Roman" w:hint="eastAsia"/>
        </w:rPr>
        <w:t>（见</w:t>
      </w:r>
      <w:r w:rsidR="00DB32E0">
        <w:rPr>
          <w:rFonts w:ascii="Times New Roman" w:hint="eastAsia"/>
        </w:rPr>
        <w:t>6.3.4.2</w:t>
      </w:r>
      <w:r w:rsidR="00DB32E0">
        <w:rPr>
          <w:rFonts w:ascii="Times New Roman" w:hint="eastAsia"/>
        </w:rPr>
        <w:t>）</w:t>
      </w:r>
      <w:r>
        <w:rPr>
          <w:rFonts w:ascii="Times New Roman" w:hint="eastAsia"/>
        </w:rPr>
        <w:t>，置于</w:t>
      </w:r>
      <w:r>
        <w:rPr>
          <w:rFonts w:ascii="Times New Roman" w:hint="eastAsia"/>
        </w:rPr>
        <w:t>100 mL</w:t>
      </w:r>
      <w:r>
        <w:rPr>
          <w:rFonts w:ascii="Times New Roman" w:hint="eastAsia"/>
        </w:rPr>
        <w:t>容量瓶中，用水稀释至刻度，摇匀。</w:t>
      </w:r>
      <w:r w:rsidR="00A33061">
        <w:rPr>
          <w:rFonts w:ascii="Times New Roman" w:hint="eastAsia"/>
        </w:rPr>
        <w:t>此为试验溶液</w:t>
      </w:r>
      <w:r w:rsidR="00A33061">
        <w:rPr>
          <w:rFonts w:ascii="Times New Roman" w:hint="eastAsia"/>
        </w:rPr>
        <w:t>B</w:t>
      </w:r>
      <w:r w:rsidR="00A33061">
        <w:rPr>
          <w:rFonts w:ascii="Times New Roman" w:hint="eastAsia"/>
        </w:rPr>
        <w:t>，</w:t>
      </w:r>
      <w:r w:rsidR="008171F3">
        <w:rPr>
          <w:rFonts w:ascii="Times New Roman" w:hint="eastAsia"/>
        </w:rPr>
        <w:t>用于硫含量的测定。</w:t>
      </w:r>
    </w:p>
    <w:bookmarkEnd w:id="38"/>
    <w:p w14:paraId="44E5B03C" w14:textId="6B141227" w:rsidR="00A33061" w:rsidRDefault="00A33061" w:rsidP="00713CCC">
      <w:pPr>
        <w:pStyle w:val="affffe"/>
        <w:spacing w:line="360" w:lineRule="exact"/>
        <w:ind w:leftChars="-6" w:left="-13"/>
        <w:jc w:val="left"/>
        <w:rPr>
          <w:rFonts w:ascii="Times New Roman"/>
        </w:rPr>
      </w:pPr>
      <w:r w:rsidRPr="00A33061">
        <w:rPr>
          <w:rFonts w:ascii="Times New Roman" w:hint="eastAsia"/>
        </w:rPr>
        <w:t>用移液管移取</w:t>
      </w:r>
      <w:r w:rsidRPr="00A33061">
        <w:rPr>
          <w:rFonts w:ascii="Times New Roman" w:hint="eastAsia"/>
        </w:rPr>
        <w:t>5 mL</w:t>
      </w:r>
      <w:r>
        <w:rPr>
          <w:rFonts w:ascii="Times New Roman" w:hint="eastAsia"/>
        </w:rPr>
        <w:t>空白</w:t>
      </w:r>
      <w:r w:rsidRPr="00A33061">
        <w:rPr>
          <w:rFonts w:ascii="Times New Roman" w:hint="eastAsia"/>
        </w:rPr>
        <w:t>试验溶液</w:t>
      </w:r>
      <w:r w:rsidRPr="00A33061">
        <w:rPr>
          <w:rFonts w:ascii="Times New Roman" w:hint="eastAsia"/>
        </w:rPr>
        <w:t>A</w:t>
      </w:r>
      <w:r w:rsidRPr="00A33061">
        <w:rPr>
          <w:rFonts w:ascii="Times New Roman" w:hint="eastAsia"/>
        </w:rPr>
        <w:t>（见</w:t>
      </w:r>
      <w:r w:rsidRPr="00A33061">
        <w:rPr>
          <w:rFonts w:ascii="Times New Roman" w:hint="eastAsia"/>
        </w:rPr>
        <w:t>6.3.4.</w:t>
      </w:r>
      <w:r>
        <w:rPr>
          <w:rFonts w:ascii="Times New Roman" w:hint="eastAsia"/>
        </w:rPr>
        <w:t>3</w:t>
      </w:r>
      <w:r w:rsidRPr="00A33061">
        <w:rPr>
          <w:rFonts w:ascii="Times New Roman" w:hint="eastAsia"/>
        </w:rPr>
        <w:t>），置于</w:t>
      </w:r>
      <w:r w:rsidRPr="00A33061">
        <w:rPr>
          <w:rFonts w:ascii="Times New Roman" w:hint="eastAsia"/>
        </w:rPr>
        <w:t>100 mL</w:t>
      </w:r>
      <w:r w:rsidRPr="00A33061">
        <w:rPr>
          <w:rFonts w:ascii="Times New Roman" w:hint="eastAsia"/>
        </w:rPr>
        <w:t>容量瓶中，用水稀释至刻度，摇匀。</w:t>
      </w:r>
      <w:r>
        <w:rPr>
          <w:rFonts w:ascii="Times New Roman" w:hint="eastAsia"/>
        </w:rPr>
        <w:t>此为空白试验溶液</w:t>
      </w:r>
      <w:r>
        <w:rPr>
          <w:rFonts w:ascii="Times New Roman" w:hint="eastAsia"/>
        </w:rPr>
        <w:t>B</w:t>
      </w:r>
      <w:r>
        <w:rPr>
          <w:rFonts w:ascii="Times New Roman" w:hint="eastAsia"/>
        </w:rPr>
        <w:t>，用于硫含量的测定。</w:t>
      </w:r>
    </w:p>
    <w:p w14:paraId="3FAA11E7" w14:textId="77777777" w:rsidR="00713CCC" w:rsidRPr="003E4F70" w:rsidRDefault="00713CCC" w:rsidP="00713CCC">
      <w:pPr>
        <w:pStyle w:val="a7"/>
        <w:spacing w:beforeLines="0" w:before="0" w:afterLines="0" w:after="0" w:line="360" w:lineRule="exact"/>
        <w:ind w:left="0"/>
        <w:rPr>
          <w:rFonts w:hAnsi="黑体" w:hint="eastAsia"/>
        </w:rPr>
      </w:pPr>
      <w:r>
        <w:rPr>
          <w:rFonts w:hAnsi="黑体" w:hint="eastAsia"/>
        </w:rPr>
        <w:t>试验</w:t>
      </w:r>
    </w:p>
    <w:p w14:paraId="7A7D90E6" w14:textId="117B98E0" w:rsidR="00713CCC" w:rsidRPr="00A54BD2" w:rsidRDefault="00713CCC" w:rsidP="00713CCC">
      <w:pPr>
        <w:pStyle w:val="affffe"/>
        <w:spacing w:line="360" w:lineRule="exact"/>
        <w:ind w:leftChars="-6" w:left="-13"/>
        <w:jc w:val="left"/>
        <w:rPr>
          <w:rFonts w:ascii="Times New Roman"/>
        </w:rPr>
      </w:pPr>
      <w:r w:rsidRPr="00A54BD2">
        <w:rPr>
          <w:rFonts w:ascii="Times New Roman"/>
        </w:rPr>
        <w:t>在仪器最佳的测定条件下测定试验溶液</w:t>
      </w:r>
      <w:r>
        <w:rPr>
          <w:rFonts w:ascii="Times New Roman" w:hint="eastAsia"/>
        </w:rPr>
        <w:t>A</w:t>
      </w:r>
      <w:r>
        <w:rPr>
          <w:rFonts w:ascii="Times New Roman" w:hint="eastAsia"/>
        </w:rPr>
        <w:t>（见</w:t>
      </w:r>
      <w:r>
        <w:rPr>
          <w:rFonts w:ascii="Times New Roman" w:hint="eastAsia"/>
        </w:rPr>
        <w:t>6.</w:t>
      </w:r>
      <w:r w:rsidR="00EA0677">
        <w:rPr>
          <w:rFonts w:ascii="Times New Roman" w:hint="eastAsia"/>
        </w:rPr>
        <w:t>3</w:t>
      </w:r>
      <w:r>
        <w:rPr>
          <w:rFonts w:ascii="Times New Roman" w:hint="eastAsia"/>
        </w:rPr>
        <w:t>.4.2</w:t>
      </w:r>
      <w:r>
        <w:rPr>
          <w:rFonts w:ascii="Times New Roman" w:hint="eastAsia"/>
        </w:rPr>
        <w:t>）</w:t>
      </w:r>
      <w:r w:rsidR="008171F3">
        <w:rPr>
          <w:rFonts w:ascii="Times New Roman" w:hint="eastAsia"/>
        </w:rPr>
        <w:t>和空白试验溶液</w:t>
      </w:r>
      <w:r w:rsidR="008171F3">
        <w:rPr>
          <w:rFonts w:ascii="Times New Roman" w:hint="eastAsia"/>
        </w:rPr>
        <w:t>A</w:t>
      </w:r>
      <w:r w:rsidR="008171F3">
        <w:rPr>
          <w:rFonts w:ascii="Times New Roman" w:hint="eastAsia"/>
        </w:rPr>
        <w:t>（见</w:t>
      </w:r>
      <w:r w:rsidR="008171F3">
        <w:rPr>
          <w:rFonts w:ascii="Times New Roman" w:hint="eastAsia"/>
        </w:rPr>
        <w:t>6.3.4.3</w:t>
      </w:r>
      <w:r w:rsidR="008171F3">
        <w:rPr>
          <w:rFonts w:ascii="Times New Roman" w:hint="eastAsia"/>
        </w:rPr>
        <w:t>）</w:t>
      </w:r>
      <w:r w:rsidRPr="00A54BD2">
        <w:rPr>
          <w:rFonts w:ascii="Times New Roman"/>
        </w:rPr>
        <w:t>中的</w:t>
      </w:r>
      <w:r w:rsidRPr="001B56A6">
        <w:rPr>
          <w:rFonts w:hAnsi="宋体" w:hint="eastAsia"/>
        </w:rPr>
        <w:t>钙、铅、镉、锌、铜、镁、铬</w:t>
      </w:r>
      <w:r>
        <w:rPr>
          <w:rFonts w:ascii="Times New Roman" w:hint="eastAsia"/>
        </w:rPr>
        <w:t>的</w:t>
      </w:r>
      <w:r w:rsidR="007B0A9F">
        <w:rPr>
          <w:rFonts w:ascii="Times New Roman" w:hint="eastAsia"/>
        </w:rPr>
        <w:t>发射</w:t>
      </w:r>
      <w:r w:rsidRPr="00A54BD2">
        <w:rPr>
          <w:rFonts w:ascii="Times New Roman"/>
        </w:rPr>
        <w:t>光谱强度，</w:t>
      </w:r>
      <w:r>
        <w:rPr>
          <w:rFonts w:ascii="Times New Roman" w:hint="eastAsia"/>
        </w:rPr>
        <w:t>测定试验溶液</w:t>
      </w:r>
      <w:r>
        <w:rPr>
          <w:rFonts w:ascii="Times New Roman" w:hint="eastAsia"/>
        </w:rPr>
        <w:t>B</w:t>
      </w:r>
      <w:r>
        <w:rPr>
          <w:rFonts w:ascii="Times New Roman" w:hint="eastAsia"/>
        </w:rPr>
        <w:t>（见</w:t>
      </w:r>
      <w:r>
        <w:rPr>
          <w:rFonts w:ascii="Times New Roman" w:hint="eastAsia"/>
        </w:rPr>
        <w:t>6.</w:t>
      </w:r>
      <w:r w:rsidR="00EA0677">
        <w:rPr>
          <w:rFonts w:ascii="Times New Roman" w:hint="eastAsia"/>
        </w:rPr>
        <w:t>4</w:t>
      </w:r>
      <w:r>
        <w:rPr>
          <w:rFonts w:ascii="Times New Roman" w:hint="eastAsia"/>
        </w:rPr>
        <w:t>.4.2</w:t>
      </w:r>
      <w:r>
        <w:rPr>
          <w:rFonts w:ascii="Times New Roman" w:hint="eastAsia"/>
        </w:rPr>
        <w:t>）</w:t>
      </w:r>
      <w:r w:rsidR="00A33061">
        <w:rPr>
          <w:rFonts w:ascii="Times New Roman" w:hint="eastAsia"/>
        </w:rPr>
        <w:t>和空白试验溶液</w:t>
      </w:r>
      <w:r w:rsidR="00A33061">
        <w:rPr>
          <w:rFonts w:ascii="Times New Roman" w:hint="eastAsia"/>
        </w:rPr>
        <w:t>B</w:t>
      </w:r>
      <w:r w:rsidR="00A33061">
        <w:rPr>
          <w:rFonts w:ascii="Times New Roman" w:hint="eastAsia"/>
        </w:rPr>
        <w:t>（见</w:t>
      </w:r>
      <w:r w:rsidR="00A33061">
        <w:rPr>
          <w:rFonts w:ascii="Times New Roman" w:hint="eastAsia"/>
        </w:rPr>
        <w:t>6.4.4.2</w:t>
      </w:r>
      <w:r w:rsidR="00A33061">
        <w:rPr>
          <w:rFonts w:ascii="Times New Roman" w:hint="eastAsia"/>
        </w:rPr>
        <w:t>）</w:t>
      </w:r>
      <w:r>
        <w:rPr>
          <w:rFonts w:ascii="Times New Roman" w:hint="eastAsia"/>
        </w:rPr>
        <w:t>中硫</w:t>
      </w:r>
      <w:r w:rsidRPr="00A54BD2">
        <w:rPr>
          <w:rFonts w:ascii="Times New Roman"/>
        </w:rPr>
        <w:t>的</w:t>
      </w:r>
      <w:r w:rsidR="007B0A9F">
        <w:rPr>
          <w:rFonts w:ascii="Times New Roman" w:hint="eastAsia"/>
        </w:rPr>
        <w:t>发射</w:t>
      </w:r>
      <w:r>
        <w:rPr>
          <w:rFonts w:ascii="Times New Roman" w:hint="eastAsia"/>
        </w:rPr>
        <w:t>光谱强度，</w:t>
      </w:r>
      <w:r w:rsidRPr="00A54BD2">
        <w:rPr>
          <w:rFonts w:ascii="Times New Roman"/>
        </w:rPr>
        <w:t>从</w:t>
      </w:r>
      <w:r>
        <w:rPr>
          <w:rFonts w:ascii="Times New Roman" w:hint="eastAsia"/>
        </w:rPr>
        <w:t>标准</w:t>
      </w:r>
      <w:r w:rsidRPr="00A54BD2">
        <w:rPr>
          <w:rFonts w:ascii="Times New Roman"/>
        </w:rPr>
        <w:t>曲线上查出试验溶液中各待测元素的质量浓度（</w:t>
      </w:r>
      <w:proofErr w:type="spellStart"/>
      <w:r w:rsidRPr="00A54BD2">
        <w:rPr>
          <w:rFonts w:ascii="Times New Roman"/>
        </w:rPr>
        <w:t>μg</w:t>
      </w:r>
      <w:proofErr w:type="spellEnd"/>
      <w:r w:rsidRPr="00A54BD2">
        <w:rPr>
          <w:rFonts w:ascii="Times New Roman"/>
        </w:rPr>
        <w:t>/mL</w:t>
      </w:r>
      <w:r w:rsidRPr="00A54BD2">
        <w:rPr>
          <w:rFonts w:ascii="Times New Roman"/>
        </w:rPr>
        <w:t>）。</w:t>
      </w:r>
    </w:p>
    <w:p w14:paraId="10FD043D" w14:textId="38436583" w:rsidR="001C49DD" w:rsidRPr="001C49DD" w:rsidRDefault="001C49DD" w:rsidP="00713CCC">
      <w:pPr>
        <w:pStyle w:val="affffe"/>
        <w:tabs>
          <w:tab w:val="clear" w:pos="4201"/>
          <w:tab w:val="clear" w:pos="9298"/>
        </w:tabs>
        <w:spacing w:line="360" w:lineRule="exact"/>
        <w:ind w:firstLine="360"/>
        <w:jc w:val="left"/>
        <w:rPr>
          <w:rFonts w:ascii="Times New Roman"/>
          <w:sz w:val="18"/>
          <w:szCs w:val="18"/>
        </w:rPr>
      </w:pPr>
      <w:r w:rsidRPr="00E60F41">
        <w:rPr>
          <w:rFonts w:ascii="黑体" w:eastAsia="黑体" w:hAnsi="黑体" w:hint="eastAsia"/>
          <w:sz w:val="18"/>
          <w:szCs w:val="18"/>
        </w:rPr>
        <w:t>注：</w:t>
      </w:r>
      <w:r w:rsidRPr="00E60F41">
        <w:rPr>
          <w:rFonts w:ascii="Times New Roman" w:hint="eastAsia"/>
          <w:sz w:val="18"/>
          <w:szCs w:val="18"/>
        </w:rPr>
        <w:t>若试样中待测元素质量浓度超出标准曲线范围时，重新稀释后进行测定，计算</w:t>
      </w:r>
      <w:r w:rsidR="003A07D7" w:rsidRPr="00E60F41">
        <w:rPr>
          <w:rFonts w:ascii="Times New Roman" w:hint="eastAsia"/>
          <w:sz w:val="18"/>
          <w:szCs w:val="18"/>
        </w:rPr>
        <w:t>时</w:t>
      </w:r>
      <w:r w:rsidRPr="00E60F41">
        <w:rPr>
          <w:rFonts w:ascii="Times New Roman" w:hint="eastAsia"/>
          <w:sz w:val="18"/>
          <w:szCs w:val="18"/>
        </w:rPr>
        <w:t>代入稀释倍数。</w:t>
      </w:r>
    </w:p>
    <w:p w14:paraId="54F8863E" w14:textId="77777777" w:rsidR="00713CCC" w:rsidRDefault="00713CCC" w:rsidP="00713CCC">
      <w:pPr>
        <w:pStyle w:val="a6"/>
        <w:spacing w:before="156" w:after="156"/>
        <w:ind w:left="0"/>
        <w:rPr>
          <w:rFonts w:hAnsi="宋体" w:hint="eastAsia"/>
        </w:rPr>
      </w:pPr>
      <w:r>
        <w:rPr>
          <w:rFonts w:hAnsi="宋体" w:hint="eastAsia"/>
        </w:rPr>
        <w:t>试验数据处理</w:t>
      </w:r>
      <w:bookmarkEnd w:id="37"/>
    </w:p>
    <w:p w14:paraId="3B9E3A20" w14:textId="21FD55D9" w:rsidR="00A33061" w:rsidRPr="00A33061" w:rsidRDefault="00A33061" w:rsidP="00A33061">
      <w:pPr>
        <w:pStyle w:val="afffffffff0"/>
        <w:numPr>
          <w:ilvl w:val="0"/>
          <w:numId w:val="43"/>
        </w:numPr>
        <w:spacing w:line="360" w:lineRule="exact"/>
        <w:ind w:firstLineChars="0"/>
        <w:rPr>
          <w:rFonts w:ascii="黑体" w:eastAsia="黑体" w:hAnsi="黑体" w:hint="eastAsia"/>
        </w:rPr>
      </w:pPr>
      <w:r w:rsidRPr="00A33061">
        <w:rPr>
          <w:rFonts w:ascii="黑体" w:eastAsia="黑体" w:hAnsi="黑体" w:hint="eastAsia"/>
        </w:rPr>
        <w:t>钙</w:t>
      </w:r>
      <w:r w:rsidR="00426480">
        <w:rPr>
          <w:rFonts w:ascii="黑体" w:eastAsia="黑体" w:hAnsi="黑体" w:hint="eastAsia"/>
        </w:rPr>
        <w:t>含量</w:t>
      </w:r>
      <w:r w:rsidRPr="00A33061">
        <w:rPr>
          <w:rFonts w:ascii="黑体" w:eastAsia="黑体" w:hAnsi="黑体" w:hint="eastAsia"/>
        </w:rPr>
        <w:t>、镉</w:t>
      </w:r>
      <w:r w:rsidR="00426480">
        <w:rPr>
          <w:rFonts w:ascii="黑体" w:eastAsia="黑体" w:hAnsi="黑体" w:hint="eastAsia"/>
        </w:rPr>
        <w:t>含量</w:t>
      </w:r>
      <w:r w:rsidRPr="00A33061">
        <w:rPr>
          <w:rFonts w:ascii="黑体" w:eastAsia="黑体" w:hAnsi="黑体" w:hint="eastAsia"/>
        </w:rPr>
        <w:t>、铬</w:t>
      </w:r>
      <w:r w:rsidR="00426480">
        <w:rPr>
          <w:rFonts w:ascii="黑体" w:eastAsia="黑体" w:hAnsi="黑体" w:hint="eastAsia"/>
        </w:rPr>
        <w:t>含量</w:t>
      </w:r>
      <w:r w:rsidRPr="00A33061">
        <w:rPr>
          <w:rFonts w:ascii="黑体" w:eastAsia="黑体" w:hAnsi="黑体" w:hint="eastAsia"/>
        </w:rPr>
        <w:t>、锌</w:t>
      </w:r>
      <w:r w:rsidR="00426480">
        <w:rPr>
          <w:rFonts w:ascii="黑体" w:eastAsia="黑体" w:hAnsi="黑体" w:hint="eastAsia"/>
        </w:rPr>
        <w:t>含量</w:t>
      </w:r>
      <w:r w:rsidRPr="00A33061">
        <w:rPr>
          <w:rFonts w:ascii="黑体" w:eastAsia="黑体" w:hAnsi="黑体" w:hint="eastAsia"/>
        </w:rPr>
        <w:t>、铜</w:t>
      </w:r>
      <w:r w:rsidR="00426480">
        <w:rPr>
          <w:rFonts w:ascii="黑体" w:eastAsia="黑体" w:hAnsi="黑体" w:hint="eastAsia"/>
        </w:rPr>
        <w:t>含量</w:t>
      </w:r>
      <w:r w:rsidRPr="00A33061">
        <w:rPr>
          <w:rFonts w:ascii="黑体" w:eastAsia="黑体" w:hAnsi="黑体" w:hint="eastAsia"/>
        </w:rPr>
        <w:t>、镁含量的计算</w:t>
      </w:r>
    </w:p>
    <w:p w14:paraId="5D42DD86" w14:textId="57E8AB29" w:rsidR="00713CCC" w:rsidRDefault="00713CCC" w:rsidP="00A33061">
      <w:pPr>
        <w:pStyle w:val="afffffffff0"/>
        <w:spacing w:line="360" w:lineRule="exact"/>
        <w:ind w:firstLine="420"/>
        <w:rPr>
          <w:rFonts w:ascii="Times New Roman"/>
        </w:rPr>
      </w:pPr>
      <w:bookmarkStart w:id="39" w:name="_Hlk193872539"/>
      <w:r>
        <w:rPr>
          <w:rFonts w:ascii="Times New Roman" w:hint="eastAsia"/>
        </w:rPr>
        <w:lastRenderedPageBreak/>
        <w:t>钙、镉、铬、锌、铜、镁</w:t>
      </w:r>
      <w:bookmarkEnd w:id="39"/>
      <w:r w:rsidR="00426480">
        <w:rPr>
          <w:rFonts w:ascii="Times New Roman" w:hint="eastAsia"/>
        </w:rPr>
        <w:t>含量以</w:t>
      </w:r>
      <w:r>
        <w:rPr>
          <w:rFonts w:ascii="Times New Roman" w:hint="eastAsia"/>
        </w:rPr>
        <w:t>各元素的质量分数以</w:t>
      </w:r>
      <m:oMath>
        <m:sSub>
          <m:sSubPr>
            <m:ctrlPr>
              <w:rPr>
                <w:rFonts w:ascii="Cambria Math" w:hAnsi="Cambria Math"/>
                <w:i/>
                <w:szCs w:val="21"/>
              </w:rPr>
            </m:ctrlPr>
          </m:sSubPr>
          <m:e>
            <m:r>
              <w:rPr>
                <w:rFonts w:ascii="Cambria Math" w:hAnsi="Cambria Math"/>
              </w:rPr>
              <m:t>w</m:t>
            </m:r>
          </m:e>
          <m:sub>
            <m:r>
              <w:rPr>
                <w:rFonts w:ascii="Cambria Math" w:hAnsi="Cambria Math"/>
              </w:rPr>
              <m:t>y</m:t>
            </m:r>
          </m:sub>
        </m:sSub>
      </m:oMath>
      <w:r>
        <w:rPr>
          <w:rFonts w:ascii="Times New Roman" w:hint="eastAsia"/>
        </w:rPr>
        <w:t>计，按公式（</w:t>
      </w:r>
      <w:r>
        <w:rPr>
          <w:rFonts w:ascii="Times New Roman" w:hint="eastAsia"/>
        </w:rPr>
        <w:t>3</w:t>
      </w:r>
      <w:r>
        <w:rPr>
          <w:rFonts w:ascii="Times New Roman" w:hint="eastAsia"/>
        </w:rPr>
        <w:t>）计算：</w:t>
      </w:r>
    </w:p>
    <w:p w14:paraId="6939582F" w14:textId="01C9CA5A" w:rsidR="00713CCC" w:rsidRPr="008E26F4" w:rsidRDefault="00713CCC" w:rsidP="00713CCC">
      <w:pPr>
        <w:jc w:val="right"/>
        <w:rPr>
          <w:szCs w:val="22"/>
        </w:rPr>
      </w:pPr>
      <w:r>
        <w:tab/>
      </w:r>
      <m:oMath>
        <m:sSub>
          <m:sSubPr>
            <m:ctrlPr>
              <w:rPr>
                <w:rFonts w:ascii="Cambria Math" w:hAnsi="Cambria Math"/>
                <w:i/>
                <w:szCs w:val="22"/>
              </w:rPr>
            </m:ctrlPr>
          </m:sSubPr>
          <m:e>
            <m:r>
              <w:rPr>
                <w:rFonts w:ascii="Cambria Math" w:hAnsi="Cambria Math"/>
                <w:szCs w:val="22"/>
              </w:rPr>
              <m:t>w</m:t>
            </m:r>
          </m:e>
          <m:sub>
            <m:r>
              <w:rPr>
                <w:rFonts w:ascii="Cambria Math" w:hAnsi="Cambria Math"/>
                <w:szCs w:val="22"/>
              </w:rPr>
              <m:t>y</m:t>
            </m:r>
          </m:sub>
        </m:sSub>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sSub>
                  <m:sSubPr>
                    <m:ctrlPr>
                      <w:rPr>
                        <w:rFonts w:ascii="Cambria Math" w:hAnsi="Cambria Math"/>
                        <w:i/>
                        <w:szCs w:val="22"/>
                      </w:rPr>
                    </m:ctrlPr>
                  </m:sSubPr>
                  <m:e>
                    <m:r>
                      <w:rPr>
                        <w:rFonts w:ascii="Cambria Math" w:hAnsi="Cambria Math"/>
                        <w:szCs w:val="22"/>
                      </w:rPr>
                      <m:t>ρ</m:t>
                    </m:r>
                  </m:e>
                  <m:sub>
                    <m:r>
                      <w:rPr>
                        <w:rFonts w:ascii="Cambria Math" w:hAnsi="Cambria Math"/>
                        <w:szCs w:val="22"/>
                      </w:rPr>
                      <m:t>y</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ρ</m:t>
                    </m:r>
                  </m:e>
                  <m:sub>
                    <m:r>
                      <w:rPr>
                        <w:rFonts w:ascii="Cambria Math" w:hAnsi="Cambria Math"/>
                        <w:szCs w:val="22"/>
                      </w:rPr>
                      <m:t>0</m:t>
                    </m:r>
                  </m:sub>
                </m:sSub>
              </m:e>
            </m:d>
            <m:r>
              <w:rPr>
                <w:rFonts w:ascii="Cambria Math" w:hAnsi="Cambria Math"/>
                <w:szCs w:val="22"/>
              </w:rPr>
              <m:t>×250×</m:t>
            </m:r>
            <m:sSup>
              <m:sSupPr>
                <m:ctrlPr>
                  <w:rPr>
                    <w:rFonts w:ascii="Cambria Math" w:hAnsi="Cambria Math"/>
                    <w:i/>
                    <w:szCs w:val="22"/>
                  </w:rPr>
                </m:ctrlPr>
              </m:sSupPr>
              <m:e>
                <m:r>
                  <w:rPr>
                    <w:rFonts w:ascii="Cambria Math" w:hAnsi="Cambria Math"/>
                    <w:szCs w:val="22"/>
                  </w:rPr>
                  <m:t>10</m:t>
                </m:r>
              </m:e>
              <m:sup>
                <m:r>
                  <w:rPr>
                    <w:rFonts w:ascii="Cambria Math" w:hAnsi="Cambria Math"/>
                    <w:szCs w:val="22"/>
                  </w:rPr>
                  <m:t>-6</m:t>
                </m:r>
              </m:sup>
            </m:sSup>
          </m:num>
          <m:den>
            <m:r>
              <w:rPr>
                <w:rFonts w:ascii="Cambria Math" w:hAnsi="Cambria Math"/>
                <w:szCs w:val="22"/>
              </w:rPr>
              <m:t>m</m:t>
            </m:r>
          </m:den>
        </m:f>
        <m:r>
          <w:rPr>
            <w:rFonts w:ascii="Cambria Math" w:hAnsi="Cambria Math"/>
            <w:szCs w:val="22"/>
          </w:rPr>
          <m:t>×100%</m:t>
        </m:r>
      </m:oMath>
      <w:r w:rsidRPr="008E26F4">
        <w:rPr>
          <w:rFonts w:ascii="宋体" w:hAnsi="宋体"/>
        </w:rPr>
        <w:t>…………………………………</w:t>
      </w:r>
      <w:proofErr w:type="gramStart"/>
      <w:r w:rsidRPr="008E26F4">
        <w:rPr>
          <w:rFonts w:ascii="宋体" w:hAnsi="宋体"/>
        </w:rPr>
        <w:t>…(</w:t>
      </w:r>
      <w:proofErr w:type="gramEnd"/>
      <w:r w:rsidRPr="008E26F4">
        <w:t>3</w:t>
      </w:r>
      <w:r w:rsidRPr="008E26F4">
        <w:rPr>
          <w:rFonts w:ascii="宋体" w:hAnsi="宋体"/>
        </w:rPr>
        <w:t>)</w:t>
      </w:r>
    </w:p>
    <w:p w14:paraId="57F9029A" w14:textId="18EE7809" w:rsidR="00713CCC" w:rsidRDefault="00713CCC" w:rsidP="00713CCC">
      <w:pPr>
        <w:pStyle w:val="afffffffff2"/>
        <w:ind w:firstLineChars="200" w:firstLine="420"/>
        <w:rPr>
          <w:rFonts w:ascii="Times New Roman" w:hint="eastAsia"/>
        </w:rPr>
      </w:pPr>
      <w:r>
        <w:rPr>
          <w:rFonts w:ascii="Times New Roman" w:eastAsia="微软雅黑" w:hAnsi="Times New Roman"/>
        </w:rPr>
        <w:fldChar w:fldCharType="begin"/>
      </w:r>
      <w:r>
        <w:rPr>
          <w:rFonts w:ascii="Times New Roman" w:eastAsia="微软雅黑" w:hAnsi="Times New Roman"/>
        </w:rPr>
        <w:instrText xml:space="preserve"> QUOTE </w:instrText>
      </w:r>
      <m:oMath>
        <m:sSub>
          <m:sSubPr>
            <m:ctrlPr>
              <w:rPr>
                <w:rFonts w:ascii="Cambria Math" w:hAnsi="Cambria Math"/>
                <w:i/>
              </w:rPr>
            </m:ctrlPr>
          </m:sSubPr>
          <m:e>
            <m:r>
              <m:rPr>
                <m:sty m:val="p"/>
              </m:rPr>
              <w:rPr>
                <w:rFonts w:ascii="Cambria Math" w:hAnsi="Cambria Math"/>
              </w:rPr>
              <m:t>ω</m:t>
            </m:r>
          </m:e>
          <m:sub>
            <m:r>
              <m:rPr>
                <m:sty m:val="p"/>
              </m:rPr>
              <w:rPr>
                <w:rFonts w:ascii="Cambria Math" w:hAnsi="Cambria Math"/>
              </w:rPr>
              <m:t>x</m:t>
            </m:r>
          </m:sub>
        </m:sSub>
        <m:r>
          <m:rPr>
            <m:sty m:val="p"/>
          </m:rP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m:rPr>
                        <m:sty m:val="p"/>
                      </m:rPr>
                      <w:rPr>
                        <w:rFonts w:ascii="Cambria Math" w:hAnsi="Cambria Math"/>
                      </w:rPr>
                      <m:t>ρ</m:t>
                    </m:r>
                  </m:e>
                  <m:sub>
                    <m:r>
                      <m:rPr>
                        <m:sty m:val="p"/>
                      </m:rPr>
                      <w:rPr>
                        <w:rFonts w:ascii="Cambria Math" w:hAnsi="Cambria Math"/>
                      </w:rPr>
                      <m:t>2</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ρ</m:t>
                    </m:r>
                  </m:e>
                  <m:sub>
                    <m:r>
                      <m:rPr>
                        <m:sty m:val="p"/>
                      </m:rPr>
                      <w:rPr>
                        <w:rFonts w:ascii="Cambria Math" w:hAnsi="Cambria Math"/>
                      </w:rPr>
                      <m:t>1</m:t>
                    </m:r>
                  </m:sub>
                </m:sSub>
              </m:e>
            </m:d>
            <m:r>
              <m:rPr>
                <m:sty m:val="p"/>
              </m:rPr>
              <w:rPr>
                <w:rFonts w:ascii="Cambria Math" w:hAnsi="Cambria Math"/>
              </w:rPr>
              <m:t>×</m:t>
            </m:r>
            <m:sSub>
              <m:sSubPr>
                <m:ctrlPr>
                  <w:rPr>
                    <w:rFonts w:ascii="Cambria Math" w:hAnsi="Cambria Math"/>
                    <w:i/>
                  </w:rPr>
                </m:ctrlPr>
              </m:sSubPr>
              <m:e>
                <m:r>
                  <m:rPr>
                    <m:sty m:val="p"/>
                  </m:rPr>
                  <w:rPr>
                    <w:rFonts w:ascii="Cambria Math" w:hAnsi="Cambria Math"/>
                  </w:rPr>
                  <m:t>V</m:t>
                </m:r>
              </m:e>
              <m:sub>
                <m:r>
                  <m:rPr>
                    <m:sty m:val="p"/>
                  </m:rPr>
                  <w:rPr>
                    <w:rFonts w:ascii="Cambria Math" w:hAnsi="Cambria Math"/>
                  </w:rPr>
                  <m:t>1</m:t>
                </m:r>
              </m:sub>
            </m:sSub>
            <m:r>
              <m:rPr>
                <m:sty m:val="p"/>
              </m:rPr>
              <w:rPr>
                <w:rFonts w:ascii="Cambria Math" w:hAnsi="Cambria Math"/>
              </w:rPr>
              <m:t>×</m:t>
            </m:r>
            <m:sSup>
              <m:sSupPr>
                <m:ctrlPr>
                  <w:rPr>
                    <w:rFonts w:ascii="Cambria Math" w:hAnsi="Cambria Math"/>
                    <w:i/>
                  </w:rPr>
                </m:ctrlPr>
              </m:sSupPr>
              <m:e>
                <m:r>
                  <m:rPr>
                    <m:sty m:val="p"/>
                  </m:rPr>
                  <w:rPr>
                    <w:rFonts w:ascii="Cambria Math" w:hAnsi="Cambria Math"/>
                  </w:rPr>
                  <m:t>10</m:t>
                </m:r>
              </m:e>
              <m:sup>
                <m:r>
                  <m:rPr>
                    <m:sty m:val="p"/>
                  </m:rPr>
                  <w:rPr>
                    <w:rFonts w:ascii="Cambria Math" w:hAnsi="Cambria Math"/>
                  </w:rPr>
                  <m:t>-6</m:t>
                </m:r>
              </m:sup>
            </m:sSup>
          </m:num>
          <m:den>
            <m:sSub>
              <m:sSubPr>
                <m:ctrlPr>
                  <w:rPr>
                    <w:rFonts w:ascii="Cambria Math" w:hAnsi="Cambria Math"/>
                    <w:i/>
                  </w:rPr>
                </m:ctrlPr>
              </m:sSubPr>
              <m:e>
                <m:r>
                  <m:rPr>
                    <m:sty m:val="p"/>
                  </m:rPr>
                  <w:rPr>
                    <w:rFonts w:ascii="Cambria Math" w:hAnsi="Cambria Math"/>
                  </w:rPr>
                  <m:t>m</m:t>
                </m:r>
              </m:e>
              <m:sub>
                <m:r>
                  <m:rPr>
                    <m:sty m:val="p"/>
                  </m:rPr>
                  <w:rPr>
                    <w:rFonts w:ascii="Cambria Math" w:hAnsi="Cambria Math"/>
                  </w:rPr>
                  <m:t>0</m:t>
                </m:r>
              </m:sub>
            </m:sSub>
          </m:den>
        </m:f>
      </m:oMath>
      <w:r>
        <w:rPr>
          <w:rFonts w:ascii="Times New Roman" w:eastAsia="微软雅黑" w:hAnsi="Times New Roman"/>
        </w:rPr>
        <w:instrText xml:space="preserve"> </w:instrText>
      </w:r>
      <w:r>
        <w:rPr>
          <w:rFonts w:ascii="Times New Roman" w:eastAsia="微软雅黑" w:hAnsi="Times New Roman"/>
        </w:rPr>
        <w:fldChar w:fldCharType="separate"/>
      </w:r>
      <w:r>
        <w:rPr>
          <w:rFonts w:ascii="Times New Roman" w:eastAsia="微软雅黑" w:hAnsi="Times New Roman"/>
        </w:rPr>
        <w:fldChar w:fldCharType="end"/>
      </w:r>
      <w:r>
        <w:rPr>
          <w:rFonts w:ascii="Times New Roman" w:hint="eastAsia"/>
        </w:rPr>
        <w:t>式中：</w:t>
      </w:r>
    </w:p>
    <w:p w14:paraId="06E5ADA2" w14:textId="2B2A40E9" w:rsidR="00713CCC" w:rsidRDefault="00713CCC" w:rsidP="00263E81">
      <w:pPr>
        <w:pStyle w:val="afffffffff0"/>
        <w:spacing w:line="360" w:lineRule="exact"/>
        <w:ind w:firstLine="420"/>
        <w:rPr>
          <w:rFonts w:ascii="Times New Roman"/>
        </w:rPr>
      </w:pPr>
      <w:proofErr w:type="spellStart"/>
      <w:r w:rsidRPr="008E26F4">
        <w:rPr>
          <w:rFonts w:ascii="Times New Roman"/>
          <w:i/>
          <w:iCs/>
          <w:kern w:val="2"/>
          <w:szCs w:val="21"/>
        </w:rPr>
        <w:t>ρ</w:t>
      </w:r>
      <w:r w:rsidR="00960714">
        <w:rPr>
          <w:rFonts w:ascii="Times New Roman" w:hint="eastAsia"/>
          <w:i/>
          <w:iCs/>
          <w:kern w:val="2"/>
          <w:szCs w:val="21"/>
          <w:vertAlign w:val="subscript"/>
        </w:rPr>
        <w:t>y</w:t>
      </w:r>
      <w:proofErr w:type="spellEnd"/>
      <w:r>
        <w:rPr>
          <w:rFonts w:ascii="Times New Roman"/>
        </w:rPr>
        <w:t>——</w:t>
      </w:r>
      <w:r>
        <w:rPr>
          <w:rFonts w:ascii="Times New Roman" w:hint="eastAsia"/>
        </w:rPr>
        <w:t>从标准曲线上查得试验溶液</w:t>
      </w:r>
      <w:r w:rsidR="002D5A20">
        <w:rPr>
          <w:rFonts w:ascii="Times New Roman" w:hint="eastAsia"/>
        </w:rPr>
        <w:t>A</w:t>
      </w:r>
      <w:r>
        <w:rPr>
          <w:rFonts w:ascii="Times New Roman" w:hint="eastAsia"/>
        </w:rPr>
        <w:t>中</w:t>
      </w:r>
      <w:r w:rsidR="007B0A9F">
        <w:rPr>
          <w:rFonts w:ascii="Times New Roman" w:hint="eastAsia"/>
        </w:rPr>
        <w:t>待</w:t>
      </w:r>
      <w:r>
        <w:rPr>
          <w:rFonts w:ascii="Times New Roman" w:hint="eastAsia"/>
        </w:rPr>
        <w:t>测元素的质量浓度的数值，单位为</w:t>
      </w:r>
      <w:proofErr w:type="gramStart"/>
      <w:r>
        <w:rPr>
          <w:rFonts w:ascii="Times New Roman" w:hint="eastAsia"/>
        </w:rPr>
        <w:t>微克每</w:t>
      </w:r>
      <w:proofErr w:type="gramEnd"/>
      <w:r>
        <w:rPr>
          <w:rFonts w:ascii="Times New Roman" w:hint="eastAsia"/>
        </w:rPr>
        <w:t>毫升（</w:t>
      </w:r>
      <w:proofErr w:type="spellStart"/>
      <w:r>
        <w:rPr>
          <w:rFonts w:ascii="Times New Roman"/>
        </w:rPr>
        <w:t>μ</w:t>
      </w:r>
      <w:r>
        <w:rPr>
          <w:rFonts w:ascii="Times New Roman" w:hint="eastAsia"/>
        </w:rPr>
        <w:t>g</w:t>
      </w:r>
      <w:proofErr w:type="spellEnd"/>
      <w:r>
        <w:rPr>
          <w:rFonts w:ascii="Times New Roman" w:hint="eastAsia"/>
        </w:rPr>
        <w:t>/mL</w:t>
      </w:r>
      <w:r>
        <w:rPr>
          <w:rFonts w:ascii="Times New Roman" w:hint="eastAsia"/>
        </w:rPr>
        <w:t>）；</w:t>
      </w:r>
    </w:p>
    <w:p w14:paraId="3442D19B" w14:textId="4F119CDD" w:rsidR="00713CCC" w:rsidRDefault="00713CCC" w:rsidP="00263E81">
      <w:pPr>
        <w:pStyle w:val="afffffffff0"/>
        <w:spacing w:line="360" w:lineRule="exact"/>
        <w:ind w:leftChars="200" w:left="1050" w:hangingChars="300" w:hanging="630"/>
        <w:rPr>
          <w:rFonts w:ascii="Times New Roman"/>
        </w:rPr>
      </w:pPr>
      <w:r w:rsidRPr="008E26F4">
        <w:rPr>
          <w:rFonts w:ascii="Times New Roman"/>
          <w:i/>
          <w:iCs/>
          <w:kern w:val="2"/>
          <w:szCs w:val="21"/>
        </w:rPr>
        <w:t>ρ</w:t>
      </w:r>
      <w:r>
        <w:rPr>
          <w:rFonts w:ascii="Times New Roman" w:hint="eastAsia"/>
          <w:kern w:val="2"/>
          <w:szCs w:val="21"/>
          <w:vertAlign w:val="subscript"/>
        </w:rPr>
        <w:t>0</w:t>
      </w:r>
      <w:r>
        <w:rPr>
          <w:rFonts w:ascii="Times New Roman"/>
        </w:rPr>
        <w:t>——</w:t>
      </w:r>
      <w:r>
        <w:rPr>
          <w:rFonts w:ascii="Times New Roman" w:hint="eastAsia"/>
        </w:rPr>
        <w:t>从标准曲线上查得空白试验溶液</w:t>
      </w:r>
      <w:r w:rsidR="00A33061">
        <w:rPr>
          <w:rFonts w:ascii="Times New Roman" w:hint="eastAsia"/>
        </w:rPr>
        <w:t>A</w:t>
      </w:r>
      <w:r>
        <w:rPr>
          <w:rFonts w:ascii="Times New Roman" w:hint="eastAsia"/>
        </w:rPr>
        <w:t>中</w:t>
      </w:r>
      <w:r w:rsidR="007B0A9F">
        <w:rPr>
          <w:rFonts w:ascii="Times New Roman" w:hint="eastAsia"/>
        </w:rPr>
        <w:t>待</w:t>
      </w:r>
      <w:r>
        <w:rPr>
          <w:rFonts w:ascii="Times New Roman" w:hint="eastAsia"/>
        </w:rPr>
        <w:t>测元素的质量浓度的数值，单位为</w:t>
      </w:r>
      <w:proofErr w:type="gramStart"/>
      <w:r>
        <w:rPr>
          <w:rFonts w:ascii="Times New Roman" w:hint="eastAsia"/>
        </w:rPr>
        <w:t>微克每</w:t>
      </w:r>
      <w:proofErr w:type="gramEnd"/>
      <w:r>
        <w:rPr>
          <w:rFonts w:ascii="Times New Roman" w:hint="eastAsia"/>
        </w:rPr>
        <w:t>毫升（</w:t>
      </w:r>
      <w:proofErr w:type="spellStart"/>
      <w:r>
        <w:rPr>
          <w:rFonts w:ascii="Times New Roman"/>
        </w:rPr>
        <w:t>μ</w:t>
      </w:r>
      <w:r>
        <w:rPr>
          <w:rFonts w:ascii="Times New Roman" w:hint="eastAsia"/>
        </w:rPr>
        <w:t>g</w:t>
      </w:r>
      <w:proofErr w:type="spellEnd"/>
      <w:r>
        <w:rPr>
          <w:rFonts w:ascii="Times New Roman" w:hint="eastAsia"/>
        </w:rPr>
        <w:t>/mL</w:t>
      </w:r>
      <w:r>
        <w:rPr>
          <w:rFonts w:ascii="Times New Roman" w:hint="eastAsia"/>
        </w:rPr>
        <w:t>）；</w:t>
      </w:r>
    </w:p>
    <w:p w14:paraId="026FF22B" w14:textId="743EBD3F" w:rsidR="00713CCC" w:rsidRDefault="00713CCC" w:rsidP="00263E81">
      <w:pPr>
        <w:pStyle w:val="afffffffff0"/>
        <w:spacing w:line="360" w:lineRule="exact"/>
        <w:ind w:firstLineChars="195" w:firstLine="409"/>
        <w:rPr>
          <w:rFonts w:ascii="Times New Roman"/>
        </w:rPr>
      </w:pPr>
      <w:r w:rsidRPr="008E26F4">
        <w:rPr>
          <w:rFonts w:ascii="Times New Roman" w:hint="eastAsia"/>
          <w:i/>
          <w:iCs/>
          <w:kern w:val="2"/>
          <w:szCs w:val="21"/>
        </w:rPr>
        <w:t>m</w:t>
      </w:r>
      <w:r>
        <w:rPr>
          <w:rFonts w:ascii="Times New Roman"/>
        </w:rPr>
        <w:t>——</w:t>
      </w:r>
      <w:r>
        <w:rPr>
          <w:rFonts w:ascii="Times New Roman" w:hint="eastAsia"/>
        </w:rPr>
        <w:t>试料</w:t>
      </w:r>
      <w:r w:rsidR="00426480">
        <w:rPr>
          <w:rFonts w:ascii="Times New Roman" w:hint="eastAsia"/>
        </w:rPr>
        <w:t>（见</w:t>
      </w:r>
      <w:r w:rsidR="00426480">
        <w:rPr>
          <w:rFonts w:ascii="Times New Roman" w:hint="eastAsia"/>
        </w:rPr>
        <w:t>6.3.4.2</w:t>
      </w:r>
      <w:r w:rsidR="00426480">
        <w:rPr>
          <w:rFonts w:ascii="Times New Roman" w:hint="eastAsia"/>
        </w:rPr>
        <w:t>）</w:t>
      </w:r>
      <w:r>
        <w:rPr>
          <w:rFonts w:ascii="Times New Roman" w:hint="eastAsia"/>
        </w:rPr>
        <w:t>的质量的数值，单位为克（</w:t>
      </w:r>
      <w:r>
        <w:rPr>
          <w:rFonts w:ascii="Times New Roman" w:hint="eastAsia"/>
        </w:rPr>
        <w:t>g</w:t>
      </w:r>
      <w:r>
        <w:rPr>
          <w:rFonts w:ascii="Times New Roman" w:hint="eastAsia"/>
        </w:rPr>
        <w:t>）</w:t>
      </w:r>
      <w:r w:rsidR="00A33061">
        <w:rPr>
          <w:rFonts w:ascii="Times New Roman" w:hint="eastAsia"/>
        </w:rPr>
        <w:t>。</w:t>
      </w:r>
    </w:p>
    <w:p w14:paraId="6E86ACCA" w14:textId="5D526D64" w:rsidR="00FB5733" w:rsidRPr="006B69E4" w:rsidRDefault="00FB5733" w:rsidP="00FB5733">
      <w:pPr>
        <w:adjustRightInd w:val="0"/>
        <w:spacing w:line="400" w:lineRule="exact"/>
        <w:ind w:firstLineChars="200" w:firstLine="420"/>
        <w:rPr>
          <w:rFonts w:ascii="Calibri" w:hAnsi="Calibri"/>
          <w:szCs w:val="20"/>
          <w14:ligatures w14:val="none"/>
        </w:rPr>
      </w:pPr>
      <w:r w:rsidRPr="006B69E4">
        <w:rPr>
          <w:rFonts w:ascii="Calibri" w:hAnsi="宋体"/>
          <w:szCs w:val="20"/>
          <w14:ligatures w14:val="none"/>
        </w:rPr>
        <w:t>试验结果以平行测定结果的算术平均值为测定结果。</w:t>
      </w:r>
      <w:r w:rsidR="00692F21" w:rsidRPr="006B69E4">
        <w:rPr>
          <w:rFonts w:ascii="Calibri" w:hAnsi="宋体" w:hint="eastAsia"/>
          <w:szCs w:val="20"/>
          <w14:ligatures w14:val="none"/>
        </w:rPr>
        <w:t>两次平行测定结果的绝对差值与算术平均值之比不大于</w:t>
      </w:r>
      <w:r w:rsidR="00692F21" w:rsidRPr="006B69E4">
        <w:rPr>
          <w:szCs w:val="20"/>
          <w14:ligatures w14:val="none"/>
        </w:rPr>
        <w:t>20 %</w:t>
      </w:r>
      <w:r w:rsidR="00692F21" w:rsidRPr="006B69E4">
        <w:rPr>
          <w:rFonts w:ascii="Calibri" w:hAnsi="宋体" w:hint="eastAsia"/>
          <w:szCs w:val="20"/>
          <w14:ligatures w14:val="none"/>
        </w:rPr>
        <w:t>。</w:t>
      </w:r>
    </w:p>
    <w:p w14:paraId="16759AE2" w14:textId="3C5AC4C5" w:rsidR="00A33061" w:rsidRPr="00A33061" w:rsidRDefault="00A33061" w:rsidP="00A33061">
      <w:pPr>
        <w:pStyle w:val="afffffffff0"/>
        <w:numPr>
          <w:ilvl w:val="0"/>
          <w:numId w:val="43"/>
        </w:numPr>
        <w:spacing w:line="360" w:lineRule="exact"/>
        <w:ind w:firstLineChars="0"/>
        <w:rPr>
          <w:rFonts w:ascii="黑体" w:eastAsia="黑体" w:hAnsi="黑体" w:hint="eastAsia"/>
        </w:rPr>
      </w:pPr>
      <w:r w:rsidRPr="00A33061">
        <w:rPr>
          <w:rFonts w:ascii="黑体" w:eastAsia="黑体" w:hAnsi="黑体" w:hint="eastAsia"/>
        </w:rPr>
        <w:t>硫含量的计算</w:t>
      </w:r>
    </w:p>
    <w:p w14:paraId="1BA9FA58" w14:textId="23DF4BC0" w:rsidR="00713CCC" w:rsidRDefault="00713CCC" w:rsidP="00263E81">
      <w:pPr>
        <w:pStyle w:val="afffffffff0"/>
        <w:spacing w:line="360" w:lineRule="exact"/>
        <w:ind w:firstLine="420"/>
        <w:rPr>
          <w:rFonts w:ascii="Times New Roman"/>
        </w:rPr>
      </w:pPr>
      <w:r>
        <w:rPr>
          <w:rFonts w:ascii="Times New Roman" w:hint="eastAsia"/>
        </w:rPr>
        <w:t>硫含量以硫的质量分数</w:t>
      </w:r>
      <w:proofErr w:type="spellStart"/>
      <w:r w:rsidR="00426480" w:rsidRPr="00426480">
        <w:rPr>
          <w:rFonts w:ascii="Times New Roman" w:hint="eastAsia"/>
          <w:i/>
          <w:iCs/>
        </w:rPr>
        <w:t>w</w:t>
      </w:r>
      <w:r w:rsidRPr="0043287E">
        <w:rPr>
          <w:rFonts w:ascii="Times New Roman" w:hint="eastAsia"/>
          <w:vertAlign w:val="subscript"/>
        </w:rPr>
        <w:t>S</w:t>
      </w:r>
      <w:proofErr w:type="spellEnd"/>
      <w:r>
        <w:rPr>
          <w:rFonts w:ascii="Times New Roman" w:hint="eastAsia"/>
        </w:rPr>
        <w:t>计，按公式（</w:t>
      </w:r>
      <w:r>
        <w:rPr>
          <w:rFonts w:ascii="Times New Roman" w:hint="eastAsia"/>
        </w:rPr>
        <w:t>4</w:t>
      </w:r>
      <w:r>
        <w:rPr>
          <w:rFonts w:ascii="Times New Roman" w:hint="eastAsia"/>
        </w:rPr>
        <w:t>）计算：</w:t>
      </w:r>
    </w:p>
    <w:p w14:paraId="09F65FCC" w14:textId="3B56B505" w:rsidR="00713CCC" w:rsidRPr="001C49DD" w:rsidRDefault="00713CCC" w:rsidP="001C49DD">
      <w:pPr>
        <w:jc w:val="right"/>
        <w:rPr>
          <w:szCs w:val="21"/>
        </w:rPr>
      </w:pPr>
      <w:r>
        <w:tab/>
      </w:r>
      <m:oMath>
        <m:sSub>
          <m:sSubPr>
            <m:ctrlPr>
              <w:rPr>
                <w:rFonts w:ascii="Cambria Math" w:hAnsi="Cambria Math"/>
                <w:i/>
                <w:szCs w:val="21"/>
              </w:rPr>
            </m:ctrlPr>
          </m:sSubPr>
          <m:e>
            <m:r>
              <w:rPr>
                <w:rFonts w:ascii="Cambria Math" w:hAnsi="Cambria Math"/>
                <w:szCs w:val="21"/>
              </w:rPr>
              <m:t>ω</m:t>
            </m:r>
          </m:e>
          <m:sub>
            <m:r>
              <w:rPr>
                <w:rFonts w:ascii="Cambria Math" w:hAnsi="Cambria Math"/>
                <w:szCs w:val="21"/>
              </w:rPr>
              <m:t>S</m:t>
            </m:r>
          </m:sub>
        </m:sSub>
        <m:r>
          <w:rPr>
            <w:rFonts w:ascii="Cambria Math" w:hAnsi="Cambria Math" w:hint="eastAsia"/>
            <w:szCs w:val="21"/>
          </w:rPr>
          <m:t>=</m:t>
        </m:r>
        <m:f>
          <m:fPr>
            <m:ctrlPr>
              <w:rPr>
                <w:rFonts w:ascii="Cambria Math" w:hAnsi="Cambria Math"/>
                <w:i/>
                <w:szCs w:val="21"/>
              </w:rPr>
            </m:ctrlPr>
          </m:fPr>
          <m:num>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ρ</m:t>
                    </m:r>
                  </m:e>
                  <m:sub>
                    <m:r>
                      <w:rPr>
                        <w:rFonts w:ascii="Cambria Math" w:hAnsi="Cambria Math"/>
                        <w:szCs w:val="21"/>
                      </w:rPr>
                      <m:t>S</m:t>
                    </m:r>
                  </m:sub>
                </m:sSub>
                <m:r>
                  <w:rPr>
                    <w:rFonts w:ascii="Cambria Math" w:eastAsia="微软雅黑" w:hAnsi="Cambria Math" w:cs="微软雅黑" w:hint="eastAsia"/>
                    <w:szCs w:val="21"/>
                  </w:rPr>
                  <m:t>-</m:t>
                </m:r>
                <m:sSub>
                  <m:sSubPr>
                    <m:ctrlPr>
                      <w:rPr>
                        <w:rFonts w:ascii="Cambria Math" w:hAnsi="Cambria Math"/>
                        <w:i/>
                        <w:szCs w:val="21"/>
                      </w:rPr>
                    </m:ctrlPr>
                  </m:sSubPr>
                  <m:e>
                    <m:r>
                      <w:rPr>
                        <w:rFonts w:ascii="Cambria Math" w:hAnsi="Cambria Math"/>
                        <w:szCs w:val="21"/>
                      </w:rPr>
                      <m:t>ρ</m:t>
                    </m:r>
                  </m:e>
                  <m:sub>
                    <m:r>
                      <w:rPr>
                        <w:rFonts w:ascii="Cambria Math" w:hAnsi="Cambria Math"/>
                        <w:szCs w:val="21"/>
                      </w:rPr>
                      <m:t>0</m:t>
                    </m:r>
                  </m:sub>
                </m:sSub>
              </m:e>
            </m:d>
            <m:r>
              <w:rPr>
                <w:rFonts w:ascii="Cambria Math" w:hAnsi="Cambria Math"/>
                <w:szCs w:val="21"/>
              </w:rPr>
              <m:t>×250×</m:t>
            </m:r>
            <m:sSup>
              <m:sSupPr>
                <m:ctrlPr>
                  <w:rPr>
                    <w:rFonts w:ascii="Cambria Math" w:hAnsi="Cambria Math"/>
                    <w:i/>
                    <w:szCs w:val="21"/>
                  </w:rPr>
                </m:ctrlPr>
              </m:sSupPr>
              <m:e>
                <m:r>
                  <w:rPr>
                    <w:rFonts w:ascii="Cambria Math" w:hAnsi="Cambria Math"/>
                    <w:szCs w:val="21"/>
                  </w:rPr>
                  <m:t>10</m:t>
                </m:r>
              </m:e>
              <m:sup>
                <m:r>
                  <w:rPr>
                    <w:rFonts w:ascii="Cambria Math" w:hAnsi="Cambria Math"/>
                    <w:szCs w:val="21"/>
                  </w:rPr>
                  <m:t>-6</m:t>
                </m:r>
              </m:sup>
            </m:sSup>
          </m:num>
          <m:den>
            <m:r>
              <w:rPr>
                <w:rFonts w:ascii="Cambria Math" w:hAnsi="Cambria Math"/>
                <w:szCs w:val="21"/>
              </w:rPr>
              <m:t>m×</m:t>
            </m:r>
            <m:r>
              <m:rPr>
                <m:sty m:val="p"/>
              </m:rPr>
              <w:rPr>
                <w:rFonts w:ascii="Cambria Math" w:hAnsi="Cambria Math" w:hint="eastAsia"/>
                <w:szCs w:val="21"/>
              </w:rPr>
              <m:t>（</m:t>
            </m:r>
            <m:f>
              <m:fPr>
                <m:type m:val="lin"/>
                <m:ctrlPr>
                  <w:rPr>
                    <w:rFonts w:ascii="Cambria Math" w:hAnsi="Cambria Math"/>
                    <w:i/>
                    <w:szCs w:val="21"/>
                  </w:rPr>
                </m:ctrlPr>
              </m:fPr>
              <m:num>
                <m:r>
                  <w:rPr>
                    <w:rFonts w:ascii="Cambria Math" w:hAnsi="Cambria Math"/>
                    <w:szCs w:val="21"/>
                  </w:rPr>
                  <m:t>5</m:t>
                </m:r>
              </m:num>
              <m:den>
                <m:r>
                  <w:rPr>
                    <w:rFonts w:ascii="Cambria Math" w:hAnsi="Cambria Math"/>
                    <w:szCs w:val="21"/>
                  </w:rPr>
                  <m:t>100</m:t>
                </m:r>
              </m:den>
            </m:f>
            <m:r>
              <m:rPr>
                <m:sty m:val="p"/>
              </m:rPr>
              <w:rPr>
                <w:rFonts w:ascii="Cambria Math" w:hAnsi="Cambria Math" w:hint="eastAsia"/>
                <w:szCs w:val="21"/>
              </w:rPr>
              <m:t>）</m:t>
            </m:r>
          </m:den>
        </m:f>
        <m:r>
          <w:rPr>
            <w:rFonts w:ascii="Cambria Math" w:hAnsi="Cambria Math"/>
            <w:szCs w:val="21"/>
          </w:rPr>
          <m:t>×100</m:t>
        </m:r>
        <m:r>
          <w:rPr>
            <w:rFonts w:ascii="Cambria Math" w:hAnsi="Cambria Math" w:hint="eastAsia"/>
            <w:szCs w:val="21"/>
          </w:rPr>
          <m:t>%</m:t>
        </m:r>
      </m:oMath>
      <w:r w:rsidRPr="0043287E">
        <w:rPr>
          <w:rFonts w:ascii="宋体" w:hAnsi="宋体"/>
        </w:rPr>
        <w:t>………………………………</w:t>
      </w:r>
      <w:proofErr w:type="gramStart"/>
      <w:r w:rsidR="005E0D33">
        <w:rPr>
          <w:rFonts w:ascii="宋体" w:hAnsi="宋体"/>
        </w:rPr>
        <w:t>…</w:t>
      </w:r>
      <w:r>
        <w:t>(</w:t>
      </w:r>
      <w:proofErr w:type="gramEnd"/>
      <w:r>
        <w:rPr>
          <w:rFonts w:hint="eastAsia"/>
        </w:rPr>
        <w:t>4</w:t>
      </w:r>
      <w:r>
        <w:t>)</w:t>
      </w:r>
      <w:r>
        <w:rPr>
          <w:rFonts w:eastAsia="微软雅黑"/>
        </w:rPr>
        <w:fldChar w:fldCharType="begin"/>
      </w:r>
      <w:r>
        <w:rPr>
          <w:rFonts w:eastAsia="微软雅黑"/>
        </w:rPr>
        <w:instrText xml:space="preserve"> QUOTE </w:instrText>
      </w:r>
      <m:oMath>
        <m:sSub>
          <m:sSubPr>
            <m:ctrlPr>
              <w:rPr>
                <w:rFonts w:ascii="Cambria Math" w:hAnsi="Cambria Math"/>
                <w:i/>
              </w:rPr>
            </m:ctrlPr>
          </m:sSubPr>
          <m:e>
            <m:r>
              <m:rPr>
                <m:sty m:val="p"/>
              </m:rPr>
              <w:rPr>
                <w:rFonts w:ascii="Cambria Math" w:hAnsi="Cambria Math"/>
              </w:rPr>
              <m:t>ω</m:t>
            </m:r>
          </m:e>
          <m:sub>
            <m:r>
              <m:rPr>
                <m:sty m:val="p"/>
              </m:rPr>
              <w:rPr>
                <w:rFonts w:ascii="Cambria Math" w:hAnsi="Cambria Math"/>
              </w:rPr>
              <m:t>Na</m:t>
            </m:r>
          </m:sub>
        </m:sSub>
        <m:r>
          <m:rPr>
            <m:sty m:val="p"/>
          </m:rP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m:rPr>
                        <m:sty m:val="p"/>
                      </m:rPr>
                      <w:rPr>
                        <w:rFonts w:ascii="Cambria Math" w:hAnsi="Cambria Math"/>
                      </w:rPr>
                      <m:t>ρ</m:t>
                    </m:r>
                  </m:e>
                  <m:sub>
                    <m:r>
                      <m:rPr>
                        <m:sty m:val="p"/>
                      </m:rPr>
                      <w:rPr>
                        <w:rFonts w:ascii="Cambria Math" w:hAnsi="Cambria Math"/>
                      </w:rPr>
                      <m:t>3</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ρ</m:t>
                    </m:r>
                  </m:e>
                  <m:sub>
                    <m:r>
                      <m:rPr>
                        <m:sty m:val="p"/>
                      </m:rPr>
                      <w:rPr>
                        <w:rFonts w:ascii="Cambria Math" w:hAnsi="Cambria Math"/>
                      </w:rPr>
                      <m:t>4</m:t>
                    </m:r>
                  </m:sub>
                </m:sSub>
              </m:e>
            </m:d>
            <m:r>
              <m:rPr>
                <m:sty m:val="p"/>
              </m:rPr>
              <w:rPr>
                <w:rFonts w:ascii="Cambria Math" w:hAnsi="Cambria Math"/>
              </w:rPr>
              <m:t>×</m:t>
            </m:r>
            <m:sSub>
              <m:sSubPr>
                <m:ctrlPr>
                  <w:rPr>
                    <w:rFonts w:ascii="Cambria Math" w:hAnsi="Cambria Math"/>
                    <w:i/>
                  </w:rPr>
                </m:ctrlPr>
              </m:sSubPr>
              <m:e>
                <m:r>
                  <m:rPr>
                    <m:sty m:val="p"/>
                  </m:rPr>
                  <w:rPr>
                    <w:rFonts w:ascii="Cambria Math" w:hAnsi="Cambria Math"/>
                  </w:rPr>
                  <m:t>V</m:t>
                </m:r>
              </m:e>
              <m:sub>
                <m:r>
                  <m:rPr>
                    <m:sty m:val="p"/>
                  </m:rPr>
                  <w:rPr>
                    <w:rFonts w:ascii="Cambria Math" w:hAnsi="Cambria Math"/>
                  </w:rPr>
                  <m:t>3</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V</m:t>
                </m:r>
              </m:e>
              <m:sub>
                <m:r>
                  <m:rPr>
                    <m:sty m:val="p"/>
                  </m:rPr>
                  <w:rPr>
                    <w:rFonts w:ascii="Cambria Math" w:hAnsi="Cambria Math"/>
                  </w:rPr>
                  <m:t>1</m:t>
                </m:r>
              </m:sub>
            </m:sSub>
            <m:r>
              <m:rPr>
                <m:sty m:val="p"/>
              </m:rPr>
              <w:rPr>
                <w:rFonts w:ascii="Cambria Math" w:hAnsi="Cambria Math"/>
              </w:rPr>
              <m:t>×</m:t>
            </m:r>
            <m:sSup>
              <m:sSupPr>
                <m:ctrlPr>
                  <w:rPr>
                    <w:rFonts w:ascii="Cambria Math" w:hAnsi="Cambria Math"/>
                    <w:i/>
                  </w:rPr>
                </m:ctrlPr>
              </m:sSupPr>
              <m:e>
                <m:r>
                  <m:rPr>
                    <m:sty m:val="p"/>
                  </m:rPr>
                  <w:rPr>
                    <w:rFonts w:ascii="Cambria Math" w:hAnsi="Cambria Math"/>
                  </w:rPr>
                  <m:t>10</m:t>
                </m:r>
              </m:e>
              <m:sup>
                <m:r>
                  <m:rPr>
                    <m:sty m:val="p"/>
                  </m:rPr>
                  <w:rPr>
                    <w:rFonts w:ascii="Cambria Math" w:hAnsi="Cambria Math"/>
                  </w:rPr>
                  <m:t>-6</m:t>
                </m:r>
              </m:sup>
            </m:sSup>
          </m:num>
          <m:den>
            <m:sSub>
              <m:sSubPr>
                <m:ctrlPr>
                  <w:rPr>
                    <w:rFonts w:ascii="Cambria Math" w:hAnsi="Cambria Math"/>
                    <w:i/>
                  </w:rPr>
                </m:ctrlPr>
              </m:sSubPr>
              <m:e>
                <m:r>
                  <m:rPr>
                    <m:sty m:val="p"/>
                  </m:rPr>
                  <w:rPr>
                    <w:rFonts w:ascii="Cambria Math" w:hAnsi="Cambria Math"/>
                  </w:rPr>
                  <m:t>m</m:t>
                </m:r>
              </m:e>
              <m:sub>
                <m:r>
                  <m:rPr>
                    <m:sty m:val="p"/>
                  </m:rPr>
                  <w:rPr>
                    <w:rFonts w:ascii="Cambria Math" w:hAnsi="Cambria Math"/>
                  </w:rPr>
                  <m:t>0</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V</m:t>
                </m:r>
              </m:e>
              <m:sub>
                <m:r>
                  <m:rPr>
                    <m:sty m:val="p"/>
                  </m:rPr>
                  <w:rPr>
                    <w:rFonts w:ascii="Cambria Math" w:hAnsi="Cambria Math"/>
                  </w:rPr>
                  <m:t>2</m:t>
                </m:r>
              </m:sub>
            </m:sSub>
          </m:den>
        </m:f>
      </m:oMath>
      <w:r>
        <w:rPr>
          <w:rFonts w:eastAsia="微软雅黑"/>
        </w:rPr>
        <w:instrText xml:space="preserve"> </w:instrText>
      </w:r>
      <w:r>
        <w:rPr>
          <w:rFonts w:eastAsia="微软雅黑"/>
        </w:rPr>
        <w:fldChar w:fldCharType="separate"/>
      </w:r>
      <w:r>
        <w:rPr>
          <w:rFonts w:eastAsia="微软雅黑"/>
        </w:rPr>
        <w:fldChar w:fldCharType="end"/>
      </w:r>
    </w:p>
    <w:p w14:paraId="4BC5BF38" w14:textId="77777777" w:rsidR="00713CCC" w:rsidRDefault="00713CCC" w:rsidP="00713CCC">
      <w:pPr>
        <w:pStyle w:val="afffffffff1"/>
        <w:spacing w:line="360" w:lineRule="exact"/>
        <w:ind w:firstLine="420"/>
        <w:rPr>
          <w:rFonts w:ascii="Times New Roman" w:hAnsi="Times New Roman"/>
        </w:rPr>
      </w:pPr>
      <w:r>
        <w:rPr>
          <w:rFonts w:ascii="Times New Roman" w:hAnsi="Times New Roman" w:hint="eastAsia"/>
        </w:rPr>
        <w:t>式中：</w:t>
      </w:r>
    </w:p>
    <w:p w14:paraId="7C45A454" w14:textId="58BA4574" w:rsidR="00713CCC" w:rsidRDefault="00713CCC" w:rsidP="00713CCC">
      <w:pPr>
        <w:pStyle w:val="afffffffff0"/>
        <w:spacing w:line="360" w:lineRule="exact"/>
        <w:ind w:firstLine="420"/>
        <w:rPr>
          <w:rFonts w:ascii="Times New Roman"/>
        </w:rPr>
      </w:pPr>
      <w:proofErr w:type="spellStart"/>
      <w:r w:rsidRPr="0043287E">
        <w:rPr>
          <w:rFonts w:ascii="Times New Roman"/>
          <w:i/>
          <w:iCs/>
          <w:szCs w:val="21"/>
        </w:rPr>
        <w:t>ρ</w:t>
      </w:r>
      <w:r w:rsidR="00A33061" w:rsidRPr="00A33061">
        <w:rPr>
          <w:rFonts w:ascii="Times New Roman" w:hint="eastAsia"/>
          <w:szCs w:val="21"/>
          <w:vertAlign w:val="subscript"/>
        </w:rPr>
        <w:t>S</w:t>
      </w:r>
      <w:proofErr w:type="spellEnd"/>
      <w:r>
        <w:rPr>
          <w:rFonts w:ascii="Times New Roman"/>
        </w:rPr>
        <w:t>——</w:t>
      </w:r>
      <w:r>
        <w:rPr>
          <w:rFonts w:ascii="Times New Roman" w:hint="eastAsia"/>
        </w:rPr>
        <w:t>从标准曲线上查得的试验溶液</w:t>
      </w:r>
      <w:r w:rsidR="002D5A20">
        <w:rPr>
          <w:rFonts w:ascii="Times New Roman" w:hint="eastAsia"/>
        </w:rPr>
        <w:t>B</w:t>
      </w:r>
      <w:r>
        <w:rPr>
          <w:rFonts w:ascii="Times New Roman" w:hint="eastAsia"/>
        </w:rPr>
        <w:t>中硫的质量浓度的数值，单位为</w:t>
      </w:r>
      <w:proofErr w:type="gramStart"/>
      <w:r>
        <w:rPr>
          <w:rFonts w:ascii="Times New Roman" w:hint="eastAsia"/>
        </w:rPr>
        <w:t>微克每</w:t>
      </w:r>
      <w:proofErr w:type="gramEnd"/>
      <w:r>
        <w:rPr>
          <w:rFonts w:ascii="Times New Roman" w:hint="eastAsia"/>
        </w:rPr>
        <w:t>毫升（</w:t>
      </w:r>
      <w:proofErr w:type="spellStart"/>
      <w:r>
        <w:rPr>
          <w:rFonts w:ascii="Times New Roman"/>
        </w:rPr>
        <w:t>μ</w:t>
      </w:r>
      <w:r>
        <w:rPr>
          <w:rFonts w:ascii="Times New Roman" w:hint="eastAsia"/>
        </w:rPr>
        <w:t>g</w:t>
      </w:r>
      <w:proofErr w:type="spellEnd"/>
      <w:r>
        <w:rPr>
          <w:rFonts w:ascii="Times New Roman" w:hint="eastAsia"/>
        </w:rPr>
        <w:t>/mL</w:t>
      </w:r>
      <w:r>
        <w:rPr>
          <w:rFonts w:ascii="Times New Roman" w:hint="eastAsia"/>
        </w:rPr>
        <w:t>）；；</w:t>
      </w:r>
    </w:p>
    <w:p w14:paraId="16BE1451" w14:textId="370E6F5A" w:rsidR="00713CCC" w:rsidRDefault="00713CCC" w:rsidP="00713CCC">
      <w:pPr>
        <w:pStyle w:val="afffffffff0"/>
        <w:spacing w:line="360" w:lineRule="exact"/>
        <w:ind w:firstLineChars="195" w:firstLine="409"/>
        <w:rPr>
          <w:rFonts w:ascii="Times New Roman"/>
        </w:rPr>
      </w:pPr>
      <w:r w:rsidRPr="0043287E">
        <w:rPr>
          <w:rFonts w:ascii="Times New Roman"/>
          <w:szCs w:val="21"/>
        </w:rPr>
        <w:fldChar w:fldCharType="begin"/>
      </w:r>
      <w:r w:rsidRPr="0043287E">
        <w:rPr>
          <w:rFonts w:ascii="Times New Roman"/>
          <w:szCs w:val="21"/>
        </w:rPr>
        <w:instrText xml:space="preserve"> QUOTE </w:instrText>
      </w:r>
      <m:oMath>
        <m:sSub>
          <m:sSubPr>
            <m:ctrlPr>
              <w:rPr>
                <w:rFonts w:ascii="Cambria Math" w:hAnsi="Cambria Math"/>
                <w:i/>
                <w:szCs w:val="21"/>
              </w:rPr>
            </m:ctrlPr>
          </m:sSubPr>
          <m:e>
            <m:r>
              <m:rPr>
                <m:sty m:val="p"/>
              </m:rPr>
              <w:rPr>
                <w:rFonts w:ascii="Cambria Math" w:hAnsi="Cambria Math"/>
              </w:rPr>
              <m:t>ρ</m:t>
            </m:r>
          </m:e>
          <m:sub>
            <m:r>
              <m:rPr>
                <m:sty m:val="p"/>
              </m:rPr>
              <w:rPr>
                <w:rFonts w:ascii="Cambria Math" w:hAnsi="Cambria Math"/>
              </w:rPr>
              <m:t>1</m:t>
            </m:r>
          </m:sub>
        </m:sSub>
      </m:oMath>
      <w:r w:rsidRPr="0043287E">
        <w:rPr>
          <w:rFonts w:ascii="Times New Roman"/>
          <w:szCs w:val="21"/>
        </w:rPr>
        <w:instrText xml:space="preserve"> </w:instrText>
      </w:r>
      <w:r w:rsidRPr="0043287E">
        <w:rPr>
          <w:rFonts w:ascii="Times New Roman"/>
          <w:szCs w:val="21"/>
        </w:rPr>
        <w:fldChar w:fldCharType="separate"/>
      </w:r>
      <w:r w:rsidRPr="0043287E">
        <w:rPr>
          <w:rFonts w:ascii="Times New Roman"/>
          <w:i/>
          <w:iCs/>
          <w:szCs w:val="21"/>
        </w:rPr>
        <w:t>ρ</w:t>
      </w:r>
      <w:r w:rsidRPr="0043287E">
        <w:rPr>
          <w:rFonts w:ascii="Times New Roman"/>
          <w:szCs w:val="21"/>
          <w:vertAlign w:val="subscript"/>
        </w:rPr>
        <w:t>0</w:t>
      </w:r>
      <w:r w:rsidRPr="0043287E">
        <w:rPr>
          <w:rFonts w:ascii="Times New Roman"/>
          <w:szCs w:val="21"/>
        </w:rPr>
        <w:t xml:space="preserve"> </w:t>
      </w:r>
      <w:r w:rsidRPr="0043287E">
        <w:rPr>
          <w:rFonts w:ascii="Times New Roman"/>
          <w:szCs w:val="21"/>
        </w:rPr>
        <w:fldChar w:fldCharType="end"/>
      </w:r>
      <w:r>
        <w:rPr>
          <w:rFonts w:ascii="Times New Roman"/>
        </w:rPr>
        <w:t>——</w:t>
      </w:r>
      <w:r>
        <w:rPr>
          <w:rFonts w:ascii="Times New Roman" w:hint="eastAsia"/>
        </w:rPr>
        <w:t>从标准曲线上查得的</w:t>
      </w:r>
      <w:r w:rsidR="00EA0677">
        <w:rPr>
          <w:rFonts w:ascii="Times New Roman" w:hint="eastAsia"/>
        </w:rPr>
        <w:t>空白</w:t>
      </w:r>
      <w:r>
        <w:rPr>
          <w:rFonts w:ascii="Times New Roman" w:hint="eastAsia"/>
        </w:rPr>
        <w:t>试验溶液</w:t>
      </w:r>
      <w:r w:rsidR="007339F8">
        <w:rPr>
          <w:rFonts w:ascii="Times New Roman" w:hint="eastAsia"/>
        </w:rPr>
        <w:t>B</w:t>
      </w:r>
      <w:r>
        <w:rPr>
          <w:rFonts w:ascii="Times New Roman" w:hint="eastAsia"/>
        </w:rPr>
        <w:t>中硫的质量浓度的数值，单位为</w:t>
      </w:r>
      <w:proofErr w:type="gramStart"/>
      <w:r>
        <w:rPr>
          <w:rFonts w:ascii="Times New Roman" w:hint="eastAsia"/>
        </w:rPr>
        <w:t>微克每</w:t>
      </w:r>
      <w:proofErr w:type="gramEnd"/>
      <w:r>
        <w:rPr>
          <w:rFonts w:ascii="Times New Roman" w:hint="eastAsia"/>
        </w:rPr>
        <w:t>毫升（</w:t>
      </w:r>
      <w:proofErr w:type="spellStart"/>
      <w:r>
        <w:rPr>
          <w:rFonts w:ascii="Times New Roman"/>
        </w:rPr>
        <w:t>μ</w:t>
      </w:r>
      <w:r>
        <w:rPr>
          <w:rFonts w:ascii="Times New Roman" w:hint="eastAsia"/>
        </w:rPr>
        <w:t>g</w:t>
      </w:r>
      <w:proofErr w:type="spellEnd"/>
      <w:r>
        <w:rPr>
          <w:rFonts w:ascii="Times New Roman" w:hint="eastAsia"/>
        </w:rPr>
        <w:t>/mL</w:t>
      </w:r>
      <w:r>
        <w:rPr>
          <w:rFonts w:ascii="Times New Roman" w:hint="eastAsia"/>
        </w:rPr>
        <w:t>）；</w:t>
      </w:r>
    </w:p>
    <w:p w14:paraId="151E2D30" w14:textId="5209AC8A" w:rsidR="00713CCC" w:rsidRDefault="00426480" w:rsidP="00263E81">
      <w:pPr>
        <w:pStyle w:val="afffffffff0"/>
        <w:spacing w:line="360" w:lineRule="exact"/>
        <w:ind w:firstLineChars="195" w:firstLine="409"/>
        <w:rPr>
          <w:rFonts w:ascii="Times New Roman"/>
        </w:rPr>
      </w:pPr>
      <m:oMath>
        <m:r>
          <w:rPr>
            <w:rFonts w:ascii="Cambria Math" w:hAnsi="Cambria Math"/>
            <w:szCs w:val="21"/>
          </w:rPr>
          <m:t>m</m:t>
        </m:r>
      </m:oMath>
      <w:r w:rsidR="00713CCC" w:rsidRPr="00426480">
        <w:rPr>
          <w:rFonts w:ascii="Times New Roman" w:hint="eastAsia"/>
          <w:i/>
          <w:kern w:val="2"/>
          <w:sz w:val="10"/>
          <w:szCs w:val="10"/>
        </w:rPr>
        <w:t xml:space="preserve"> </w:t>
      </w:r>
      <w:r w:rsidR="00713CCC">
        <w:rPr>
          <w:rFonts w:ascii="Times New Roman"/>
        </w:rPr>
        <w:t>——</w:t>
      </w:r>
      <w:r w:rsidR="00713CCC">
        <w:rPr>
          <w:rFonts w:ascii="Times New Roman" w:hint="eastAsia"/>
        </w:rPr>
        <w:t>试料</w:t>
      </w:r>
      <w:r>
        <w:rPr>
          <w:rFonts w:ascii="Times New Roman" w:hint="eastAsia"/>
        </w:rPr>
        <w:t>（见</w:t>
      </w:r>
      <w:r>
        <w:rPr>
          <w:rFonts w:ascii="Times New Roman" w:hint="eastAsia"/>
        </w:rPr>
        <w:t>6.3.4.2</w:t>
      </w:r>
      <w:r>
        <w:rPr>
          <w:rFonts w:ascii="Times New Roman" w:hint="eastAsia"/>
        </w:rPr>
        <w:t>）</w:t>
      </w:r>
      <w:r w:rsidR="00713CCC">
        <w:rPr>
          <w:rFonts w:ascii="Times New Roman" w:hint="eastAsia"/>
        </w:rPr>
        <w:t>的质量的数值，单位为克（</w:t>
      </w:r>
      <w:r w:rsidR="00713CCC">
        <w:rPr>
          <w:rFonts w:ascii="Times New Roman" w:hint="eastAsia"/>
        </w:rPr>
        <w:t>g</w:t>
      </w:r>
      <w:r w:rsidR="00713CCC">
        <w:rPr>
          <w:rFonts w:ascii="Times New Roman" w:hint="eastAsia"/>
        </w:rPr>
        <w:t>）。</w:t>
      </w:r>
    </w:p>
    <w:p w14:paraId="54CA2491" w14:textId="531DAC32" w:rsidR="00713CCC" w:rsidRPr="006B69E4" w:rsidRDefault="00FB5733" w:rsidP="00426480">
      <w:pPr>
        <w:adjustRightInd w:val="0"/>
        <w:spacing w:line="400" w:lineRule="exact"/>
        <w:ind w:firstLineChars="200" w:firstLine="420"/>
        <w:rPr>
          <w:rFonts w:ascii="Calibri" w:hAnsi="Calibri"/>
          <w:szCs w:val="20"/>
          <w14:ligatures w14:val="none"/>
        </w:rPr>
      </w:pPr>
      <w:r w:rsidRPr="006B69E4">
        <w:rPr>
          <w:rFonts w:ascii="Calibri" w:hAnsi="宋体"/>
          <w:szCs w:val="20"/>
          <w14:ligatures w14:val="none"/>
        </w:rPr>
        <w:t>试验结果以平行测定结果的算术平均值为测定结果。</w:t>
      </w:r>
      <w:bookmarkStart w:id="40" w:name="OLE_LINK2"/>
      <w:r w:rsidR="00692F21" w:rsidRPr="006B69E4">
        <w:rPr>
          <w:rFonts w:hint="eastAsia"/>
          <w:bCs/>
          <w:szCs w:val="21"/>
          <w14:ligatures w14:val="none"/>
        </w:rPr>
        <w:t>两次平行测定结果的绝对差值与算术平均值之比不大于</w:t>
      </w:r>
      <w:r w:rsidR="00692F21" w:rsidRPr="006B69E4">
        <w:rPr>
          <w:rFonts w:hint="eastAsia"/>
          <w:bCs/>
          <w:szCs w:val="21"/>
          <w14:ligatures w14:val="none"/>
        </w:rPr>
        <w:t>20 %</w:t>
      </w:r>
      <w:r w:rsidR="00692F21" w:rsidRPr="006B69E4">
        <w:rPr>
          <w:rFonts w:hint="eastAsia"/>
          <w:bCs/>
          <w:szCs w:val="21"/>
          <w14:ligatures w14:val="none"/>
        </w:rPr>
        <w:t>。</w:t>
      </w:r>
      <w:bookmarkEnd w:id="40"/>
    </w:p>
    <w:p w14:paraId="69E9AB96" w14:textId="77777777" w:rsidR="00713CCC" w:rsidRDefault="00713CCC" w:rsidP="00713CCC">
      <w:pPr>
        <w:pStyle w:val="a5"/>
        <w:ind w:left="0"/>
      </w:pPr>
      <w:r>
        <w:rPr>
          <w:rFonts w:hint="eastAsia"/>
        </w:rPr>
        <w:t xml:space="preserve"> 水分的测定</w:t>
      </w:r>
    </w:p>
    <w:p w14:paraId="44687C53" w14:textId="77777777" w:rsidR="00713CCC" w:rsidRDefault="00713CCC" w:rsidP="00713CCC">
      <w:pPr>
        <w:pStyle w:val="a5"/>
        <w:numPr>
          <w:ilvl w:val="0"/>
          <w:numId w:val="0"/>
        </w:numPr>
        <w:spacing w:beforeLines="0" w:before="0" w:afterLines="0" w:after="0" w:line="360" w:lineRule="exact"/>
        <w:ind w:left="426"/>
      </w:pPr>
      <w:r>
        <w:rPr>
          <w:rFonts w:ascii="Times New Roman" w:eastAsia="宋体" w:hint="eastAsia"/>
          <w:szCs w:val="20"/>
        </w:rPr>
        <w:t>按</w:t>
      </w:r>
      <w:r>
        <w:rPr>
          <w:rFonts w:ascii="Times New Roman" w:eastAsia="宋体" w:hint="eastAsia"/>
          <w:szCs w:val="20"/>
        </w:rPr>
        <w:t>G</w:t>
      </w:r>
      <w:r>
        <w:rPr>
          <w:rFonts w:ascii="Times New Roman" w:eastAsia="宋体"/>
          <w:szCs w:val="20"/>
        </w:rPr>
        <w:t>B/T 6283</w:t>
      </w:r>
      <w:r>
        <w:rPr>
          <w:rFonts w:ascii="Times New Roman" w:eastAsia="宋体" w:hint="eastAsia"/>
          <w:szCs w:val="20"/>
        </w:rPr>
        <w:t>的规定进行测定</w:t>
      </w:r>
      <w:r>
        <w:rPr>
          <w:rFonts w:ascii="Times New Roman" w:eastAsia="宋体" w:hint="eastAsia"/>
        </w:rPr>
        <w:t>。</w:t>
      </w:r>
    </w:p>
    <w:p w14:paraId="77764607" w14:textId="77777777" w:rsidR="00713CCC" w:rsidRDefault="00713CCC" w:rsidP="00713CCC">
      <w:pPr>
        <w:pStyle w:val="a5"/>
        <w:ind w:left="0"/>
      </w:pPr>
      <w:r>
        <w:rPr>
          <w:rFonts w:hint="eastAsia"/>
        </w:rPr>
        <w:t>残余钠的测定</w:t>
      </w:r>
    </w:p>
    <w:p w14:paraId="0F697E7F" w14:textId="77777777" w:rsidR="00713CCC" w:rsidRDefault="00713CCC" w:rsidP="00713CCC">
      <w:pPr>
        <w:pStyle w:val="affffe"/>
        <w:numPr>
          <w:ilvl w:val="0"/>
          <w:numId w:val="32"/>
        </w:numPr>
        <w:tabs>
          <w:tab w:val="clear" w:pos="4201"/>
          <w:tab w:val="clear" w:pos="9298"/>
          <w:tab w:val="right" w:leader="dot" w:pos="0"/>
        </w:tabs>
        <w:spacing w:beforeLines="50" w:before="156" w:afterLines="50" w:after="156"/>
        <w:ind w:leftChars="-1" w:left="-2" w:firstLineChars="0" w:firstLine="0"/>
        <w:rPr>
          <w:rFonts w:ascii="黑体" w:eastAsia="黑体" w:hAnsi="黑体" w:hint="eastAsia"/>
        </w:rPr>
      </w:pPr>
      <w:r w:rsidRPr="00DD3F0C">
        <w:rPr>
          <w:rFonts w:ascii="黑体" w:eastAsia="黑体" w:hAnsi="黑体" w:hint="eastAsia"/>
        </w:rPr>
        <w:t>原理</w:t>
      </w:r>
    </w:p>
    <w:p w14:paraId="5D267CAA" w14:textId="4F0B4613" w:rsidR="00713CCC" w:rsidRDefault="001C49DD" w:rsidP="00713CCC">
      <w:pPr>
        <w:pStyle w:val="affffe"/>
        <w:tabs>
          <w:tab w:val="clear" w:pos="4201"/>
          <w:tab w:val="clear" w:pos="9298"/>
          <w:tab w:val="right" w:leader="dot" w:pos="0"/>
        </w:tabs>
        <w:spacing w:line="360" w:lineRule="exact"/>
        <w:ind w:left="-2"/>
        <w:rPr>
          <w:rFonts w:ascii="黑体" w:eastAsia="黑体" w:hAnsi="黑体" w:hint="eastAsia"/>
        </w:rPr>
      </w:pPr>
      <w:bookmarkStart w:id="41" w:name="_Hlk196639277"/>
      <w:r w:rsidRPr="00E05DD1">
        <w:rPr>
          <w:rFonts w:ascii="Times New Roman" w:hint="eastAsia"/>
          <w:kern w:val="2"/>
          <w:szCs w:val="21"/>
        </w:rPr>
        <w:t>用无水乙醇</w:t>
      </w:r>
      <w:r w:rsidR="00E60F41" w:rsidRPr="00E05DD1">
        <w:rPr>
          <w:rFonts w:ascii="Times New Roman" w:hint="eastAsia"/>
          <w:kern w:val="2"/>
          <w:szCs w:val="21"/>
        </w:rPr>
        <w:t>和水分别</w:t>
      </w:r>
      <w:r w:rsidRPr="00E05DD1">
        <w:rPr>
          <w:rFonts w:ascii="Times New Roman" w:hint="eastAsia"/>
          <w:kern w:val="2"/>
          <w:szCs w:val="21"/>
        </w:rPr>
        <w:t>将试样表面的残余碱溶解，过滤</w:t>
      </w:r>
      <w:r w:rsidR="008D762B" w:rsidRPr="00E05DD1">
        <w:rPr>
          <w:rFonts w:ascii="Times New Roman" w:hint="eastAsia"/>
          <w:kern w:val="2"/>
          <w:szCs w:val="21"/>
        </w:rPr>
        <w:t>后</w:t>
      </w:r>
      <w:r w:rsidRPr="00E05DD1">
        <w:rPr>
          <w:rFonts w:ascii="Times New Roman" w:hint="eastAsia"/>
          <w:kern w:val="2"/>
          <w:szCs w:val="21"/>
        </w:rPr>
        <w:t>，</w:t>
      </w:r>
      <w:r w:rsidR="00AB775F" w:rsidRPr="00E05DD1">
        <w:rPr>
          <w:rFonts w:ascii="Times New Roman" w:hint="eastAsia"/>
          <w:kern w:val="2"/>
          <w:szCs w:val="21"/>
        </w:rPr>
        <w:t>滤液</w:t>
      </w:r>
      <w:r w:rsidR="00426480" w:rsidRPr="00E05DD1">
        <w:rPr>
          <w:rFonts w:ascii="Times New Roman" w:hint="eastAsia"/>
          <w:kern w:val="2"/>
          <w:szCs w:val="21"/>
        </w:rPr>
        <w:t>分别</w:t>
      </w:r>
      <w:r w:rsidR="00AB775F" w:rsidRPr="00E05DD1">
        <w:rPr>
          <w:rFonts w:ascii="Times New Roman" w:hint="eastAsia"/>
          <w:kern w:val="2"/>
          <w:szCs w:val="21"/>
        </w:rPr>
        <w:t>用</w:t>
      </w:r>
      <w:r w:rsidRPr="00E05DD1">
        <w:rPr>
          <w:rFonts w:ascii="Times New Roman" w:hint="eastAsia"/>
          <w:kern w:val="2"/>
          <w:szCs w:val="21"/>
        </w:rPr>
        <w:t>盐酸标准滴定溶液滤液进行滴定。</w:t>
      </w:r>
    </w:p>
    <w:bookmarkEnd w:id="41"/>
    <w:p w14:paraId="28897E3F" w14:textId="77777777" w:rsidR="00713CCC" w:rsidRDefault="00713CCC" w:rsidP="00713CCC">
      <w:pPr>
        <w:pStyle w:val="affffe"/>
        <w:numPr>
          <w:ilvl w:val="0"/>
          <w:numId w:val="32"/>
        </w:numPr>
        <w:tabs>
          <w:tab w:val="clear" w:pos="4201"/>
          <w:tab w:val="clear" w:pos="9298"/>
          <w:tab w:val="right" w:leader="dot" w:pos="0"/>
        </w:tabs>
        <w:spacing w:beforeLines="50" w:before="156" w:afterLines="50" w:after="156"/>
        <w:ind w:leftChars="-1" w:left="-2" w:firstLineChars="0" w:firstLine="0"/>
        <w:rPr>
          <w:rFonts w:ascii="黑体" w:eastAsia="黑体" w:hAnsi="黑体" w:hint="eastAsia"/>
        </w:rPr>
      </w:pPr>
      <w:r>
        <w:rPr>
          <w:rFonts w:ascii="黑体" w:eastAsia="黑体" w:hAnsi="黑体" w:hint="eastAsia"/>
        </w:rPr>
        <w:t>试剂或材料</w:t>
      </w:r>
    </w:p>
    <w:p w14:paraId="1F0DB381" w14:textId="7704A4CD" w:rsidR="001C49DD" w:rsidRPr="00E60F41" w:rsidRDefault="001C49DD" w:rsidP="001C49DD">
      <w:pPr>
        <w:pStyle w:val="affffe"/>
        <w:numPr>
          <w:ilvl w:val="0"/>
          <w:numId w:val="37"/>
        </w:numPr>
        <w:tabs>
          <w:tab w:val="clear" w:pos="4201"/>
          <w:tab w:val="clear" w:pos="9298"/>
          <w:tab w:val="right" w:leader="dot" w:pos="0"/>
        </w:tabs>
        <w:spacing w:line="360" w:lineRule="exact"/>
        <w:ind w:firstLineChars="0"/>
        <w:rPr>
          <w:rFonts w:hAnsi="宋体" w:hint="eastAsia"/>
        </w:rPr>
      </w:pPr>
      <w:r w:rsidRPr="00E60F41">
        <w:rPr>
          <w:rFonts w:hAnsi="宋体" w:hint="eastAsia"/>
        </w:rPr>
        <w:t>无水乙醇。</w:t>
      </w:r>
    </w:p>
    <w:p w14:paraId="42CCE188" w14:textId="5D9FBD3F" w:rsidR="008D762B" w:rsidRPr="008D762B" w:rsidRDefault="008D762B" w:rsidP="00FF42C7">
      <w:pPr>
        <w:pStyle w:val="affffe"/>
        <w:numPr>
          <w:ilvl w:val="0"/>
          <w:numId w:val="37"/>
        </w:numPr>
        <w:tabs>
          <w:tab w:val="clear" w:pos="4201"/>
          <w:tab w:val="clear" w:pos="9298"/>
          <w:tab w:val="right" w:leader="dot" w:pos="0"/>
        </w:tabs>
        <w:spacing w:line="360" w:lineRule="exact"/>
        <w:ind w:left="0" w:firstLineChars="0" w:hanging="12"/>
        <w:rPr>
          <w:rFonts w:ascii="Times New Roman"/>
          <w:kern w:val="2"/>
          <w:szCs w:val="21"/>
        </w:rPr>
      </w:pPr>
      <w:bookmarkStart w:id="42" w:name="_Hlk196344613"/>
      <w:r w:rsidRPr="008D762B">
        <w:rPr>
          <w:rFonts w:ascii="Times New Roman" w:hint="eastAsia"/>
          <w:kern w:val="2"/>
          <w:szCs w:val="21"/>
        </w:rPr>
        <w:t>盐酸标准滴定溶液：</w:t>
      </w:r>
      <w:r w:rsidRPr="00737FDF">
        <w:rPr>
          <w:rFonts w:ascii="Times New Roman" w:hint="eastAsia"/>
          <w:i/>
          <w:iCs/>
          <w:kern w:val="2"/>
          <w:szCs w:val="21"/>
        </w:rPr>
        <w:t>c</w:t>
      </w:r>
      <w:r w:rsidRPr="008D762B">
        <w:rPr>
          <w:rFonts w:ascii="Times New Roman" w:hint="eastAsia"/>
          <w:kern w:val="2"/>
          <w:szCs w:val="21"/>
        </w:rPr>
        <w:t>（</w:t>
      </w:r>
      <w:r w:rsidRPr="008D762B">
        <w:rPr>
          <w:rFonts w:ascii="Times New Roman" w:hint="eastAsia"/>
          <w:kern w:val="2"/>
          <w:szCs w:val="21"/>
        </w:rPr>
        <w:t>HCl</w:t>
      </w:r>
      <w:r w:rsidRPr="008D762B">
        <w:rPr>
          <w:rFonts w:ascii="Times New Roman" w:hint="eastAsia"/>
          <w:kern w:val="2"/>
          <w:szCs w:val="21"/>
        </w:rPr>
        <w:t>）≈</w:t>
      </w:r>
      <w:r w:rsidRPr="008D762B">
        <w:rPr>
          <w:rFonts w:ascii="Times New Roman" w:hint="eastAsia"/>
          <w:kern w:val="2"/>
          <w:szCs w:val="21"/>
        </w:rPr>
        <w:t>0.1</w:t>
      </w:r>
      <w:r w:rsidR="009D608A">
        <w:rPr>
          <w:rFonts w:ascii="Times New Roman" w:hint="eastAsia"/>
          <w:kern w:val="2"/>
          <w:szCs w:val="21"/>
        </w:rPr>
        <w:t xml:space="preserve"> </w:t>
      </w:r>
      <w:r w:rsidRPr="008D762B">
        <w:rPr>
          <w:rFonts w:ascii="Times New Roman" w:hint="eastAsia"/>
          <w:kern w:val="2"/>
          <w:szCs w:val="21"/>
        </w:rPr>
        <w:t>mol/L</w:t>
      </w:r>
      <w:r>
        <w:rPr>
          <w:rFonts w:ascii="Times New Roman" w:hint="eastAsia"/>
          <w:kern w:val="2"/>
          <w:szCs w:val="21"/>
        </w:rPr>
        <w:t>。</w:t>
      </w:r>
    </w:p>
    <w:p w14:paraId="6F7C4B02" w14:textId="022CB8EC" w:rsidR="00FC11BB" w:rsidRDefault="00FC11BB" w:rsidP="00FF42C7">
      <w:pPr>
        <w:pStyle w:val="afff7"/>
        <w:numPr>
          <w:ilvl w:val="0"/>
          <w:numId w:val="37"/>
        </w:numPr>
        <w:spacing w:line="360" w:lineRule="exact"/>
        <w:rPr>
          <w:kern w:val="0"/>
          <w:szCs w:val="20"/>
        </w:rPr>
      </w:pPr>
      <w:bookmarkStart w:id="43" w:name="_Hlk196639327"/>
      <w:bookmarkEnd w:id="42"/>
      <w:r w:rsidRPr="00FC11BB">
        <w:rPr>
          <w:kern w:val="0"/>
          <w:szCs w:val="20"/>
        </w:rPr>
        <w:t>盐酸标准滴定溶液：</w:t>
      </w:r>
      <w:r w:rsidRPr="00737FDF">
        <w:rPr>
          <w:i/>
          <w:iCs/>
          <w:kern w:val="0"/>
          <w:szCs w:val="20"/>
        </w:rPr>
        <w:t>c</w:t>
      </w:r>
      <w:r w:rsidRPr="00FC11BB">
        <w:rPr>
          <w:kern w:val="0"/>
          <w:szCs w:val="20"/>
        </w:rPr>
        <w:t>（</w:t>
      </w:r>
      <w:r w:rsidRPr="00FC11BB">
        <w:rPr>
          <w:kern w:val="0"/>
          <w:szCs w:val="20"/>
        </w:rPr>
        <w:t>HCl</w:t>
      </w:r>
      <w:r w:rsidRPr="00FC11BB">
        <w:rPr>
          <w:kern w:val="0"/>
          <w:szCs w:val="20"/>
        </w:rPr>
        <w:t>）</w:t>
      </w:r>
      <w:r w:rsidRPr="0099774F">
        <w:rPr>
          <w:rFonts w:ascii="宋体" w:hAnsi="宋体"/>
          <w:kern w:val="0"/>
          <w:szCs w:val="20"/>
        </w:rPr>
        <w:t>≈</w:t>
      </w:r>
      <w:r w:rsidRPr="00E60F41">
        <w:rPr>
          <w:kern w:val="0"/>
          <w:szCs w:val="20"/>
        </w:rPr>
        <w:t>0.</w:t>
      </w:r>
      <w:r w:rsidR="00737FDF" w:rsidRPr="00E60F41">
        <w:rPr>
          <w:rFonts w:hint="eastAsia"/>
          <w:kern w:val="0"/>
          <w:szCs w:val="20"/>
        </w:rPr>
        <w:t>25</w:t>
      </w:r>
      <w:r w:rsidR="009D608A" w:rsidRPr="00E60F41">
        <w:rPr>
          <w:rFonts w:hint="eastAsia"/>
          <w:kern w:val="0"/>
          <w:szCs w:val="20"/>
        </w:rPr>
        <w:t xml:space="preserve"> </w:t>
      </w:r>
      <w:r w:rsidRPr="00E60F41">
        <w:rPr>
          <w:kern w:val="0"/>
          <w:szCs w:val="20"/>
        </w:rPr>
        <w:t>mol/L</w:t>
      </w:r>
      <w:r w:rsidR="00737FDF" w:rsidRPr="00737FDF">
        <w:rPr>
          <w:rFonts w:hint="eastAsia"/>
          <w:kern w:val="0"/>
          <w:szCs w:val="20"/>
        </w:rPr>
        <w:t>。按下列方法进行配制、标定和</w:t>
      </w:r>
      <w:r w:rsidR="00737FDF">
        <w:rPr>
          <w:rFonts w:hint="eastAsia"/>
          <w:kern w:val="0"/>
          <w:szCs w:val="20"/>
        </w:rPr>
        <w:t>结果</w:t>
      </w:r>
      <w:r w:rsidR="00737FDF" w:rsidRPr="00737FDF">
        <w:rPr>
          <w:rFonts w:hint="eastAsia"/>
          <w:kern w:val="0"/>
          <w:szCs w:val="20"/>
        </w:rPr>
        <w:t>计算。</w:t>
      </w:r>
    </w:p>
    <w:p w14:paraId="07575320" w14:textId="3576DE8E" w:rsidR="00737FDF" w:rsidRDefault="00737FDF" w:rsidP="00737FDF">
      <w:pPr>
        <w:pStyle w:val="afff7"/>
        <w:numPr>
          <w:ilvl w:val="0"/>
          <w:numId w:val="53"/>
        </w:numPr>
        <w:spacing w:line="360" w:lineRule="exact"/>
        <w:rPr>
          <w:kern w:val="0"/>
          <w:szCs w:val="20"/>
        </w:rPr>
      </w:pPr>
      <w:r>
        <w:rPr>
          <w:rFonts w:hint="eastAsia"/>
          <w:kern w:val="0"/>
          <w:szCs w:val="20"/>
        </w:rPr>
        <w:t>配制：移取</w:t>
      </w:r>
      <w:r>
        <w:rPr>
          <w:rFonts w:hint="eastAsia"/>
          <w:kern w:val="0"/>
          <w:szCs w:val="20"/>
        </w:rPr>
        <w:t>22.5 mL</w:t>
      </w:r>
      <w:r>
        <w:rPr>
          <w:rFonts w:hint="eastAsia"/>
          <w:kern w:val="0"/>
          <w:szCs w:val="20"/>
        </w:rPr>
        <w:t>盐酸，注入</w:t>
      </w:r>
      <w:r>
        <w:rPr>
          <w:rFonts w:hint="eastAsia"/>
          <w:kern w:val="0"/>
          <w:szCs w:val="20"/>
        </w:rPr>
        <w:t>1000 mL</w:t>
      </w:r>
      <w:r>
        <w:rPr>
          <w:rFonts w:hint="eastAsia"/>
          <w:kern w:val="0"/>
          <w:szCs w:val="20"/>
        </w:rPr>
        <w:t>水中，混匀。</w:t>
      </w:r>
    </w:p>
    <w:p w14:paraId="64BD7C9D" w14:textId="5E8DFB4B" w:rsidR="00737FDF" w:rsidRDefault="00737FDF" w:rsidP="00737FDF">
      <w:pPr>
        <w:pStyle w:val="afff7"/>
        <w:numPr>
          <w:ilvl w:val="0"/>
          <w:numId w:val="53"/>
        </w:numPr>
        <w:spacing w:line="360" w:lineRule="exact"/>
        <w:rPr>
          <w:kern w:val="0"/>
          <w:szCs w:val="20"/>
        </w:rPr>
      </w:pPr>
      <w:r>
        <w:rPr>
          <w:rFonts w:hint="eastAsia"/>
          <w:kern w:val="0"/>
          <w:szCs w:val="20"/>
        </w:rPr>
        <w:t>标定：称取</w:t>
      </w:r>
      <w:r>
        <w:rPr>
          <w:rFonts w:hint="eastAsia"/>
          <w:kern w:val="0"/>
          <w:szCs w:val="20"/>
        </w:rPr>
        <w:t>0.4 g</w:t>
      </w:r>
      <w:r w:rsidRPr="00737FDF">
        <w:rPr>
          <w:rFonts w:hint="eastAsia"/>
          <w:kern w:val="0"/>
          <w:szCs w:val="20"/>
        </w:rPr>
        <w:t>于</w:t>
      </w:r>
      <w:r w:rsidRPr="00737FDF">
        <w:rPr>
          <w:rFonts w:hint="eastAsia"/>
          <w:kern w:val="0"/>
          <w:szCs w:val="20"/>
        </w:rPr>
        <w:t>270</w:t>
      </w:r>
      <w:r w:rsidRPr="00737FDF">
        <w:rPr>
          <w:rFonts w:hint="eastAsia"/>
          <w:kern w:val="0"/>
          <w:szCs w:val="20"/>
        </w:rPr>
        <w:t>℃～</w:t>
      </w:r>
      <w:r w:rsidRPr="00737FDF">
        <w:rPr>
          <w:rFonts w:hint="eastAsia"/>
          <w:kern w:val="0"/>
          <w:szCs w:val="20"/>
        </w:rPr>
        <w:t>300</w:t>
      </w:r>
      <w:r w:rsidRPr="00737FDF">
        <w:rPr>
          <w:rFonts w:hint="eastAsia"/>
          <w:kern w:val="0"/>
          <w:szCs w:val="20"/>
        </w:rPr>
        <w:t>℃灼烧至质量恒定的基准无水碳酸钠，精确至</w:t>
      </w:r>
      <w:r w:rsidRPr="00737FDF">
        <w:rPr>
          <w:rFonts w:hint="eastAsia"/>
          <w:kern w:val="0"/>
          <w:szCs w:val="20"/>
        </w:rPr>
        <w:t>0.000</w:t>
      </w:r>
      <w:r w:rsidR="00DF179E">
        <w:rPr>
          <w:rFonts w:hint="eastAsia"/>
          <w:kern w:val="0"/>
          <w:szCs w:val="20"/>
        </w:rPr>
        <w:t xml:space="preserve"> 2</w:t>
      </w:r>
      <w:r w:rsidRPr="00737FDF">
        <w:rPr>
          <w:rFonts w:hint="eastAsia"/>
          <w:kern w:val="0"/>
          <w:szCs w:val="20"/>
        </w:rPr>
        <w:t xml:space="preserve"> g</w:t>
      </w:r>
      <w:r w:rsidRPr="00737FDF">
        <w:rPr>
          <w:rFonts w:hint="eastAsia"/>
          <w:kern w:val="0"/>
          <w:szCs w:val="20"/>
        </w:rPr>
        <w:t>，溶于</w:t>
      </w:r>
      <w:r w:rsidRPr="00737FDF">
        <w:rPr>
          <w:rFonts w:hint="eastAsia"/>
          <w:kern w:val="0"/>
          <w:szCs w:val="20"/>
        </w:rPr>
        <w:t>50 mL</w:t>
      </w:r>
      <w:r w:rsidRPr="00737FDF">
        <w:rPr>
          <w:rFonts w:hint="eastAsia"/>
          <w:kern w:val="0"/>
          <w:szCs w:val="20"/>
        </w:rPr>
        <w:t>水中，加</w:t>
      </w:r>
      <w:r w:rsidRPr="00737FDF">
        <w:rPr>
          <w:rFonts w:hint="eastAsia"/>
          <w:kern w:val="0"/>
          <w:szCs w:val="20"/>
        </w:rPr>
        <w:t>10</w:t>
      </w:r>
      <w:r w:rsidRPr="00737FDF">
        <w:rPr>
          <w:rFonts w:hint="eastAsia"/>
          <w:kern w:val="0"/>
          <w:szCs w:val="20"/>
        </w:rPr>
        <w:t>滴溴甲酚绿—甲基红混合指示液，用配制好的盐酸标准滴定溶液滴定至溶液由绿色变为暗红色，煮沸</w:t>
      </w:r>
      <w:r w:rsidRPr="00737FDF">
        <w:rPr>
          <w:rFonts w:hint="eastAsia"/>
          <w:kern w:val="0"/>
          <w:szCs w:val="20"/>
        </w:rPr>
        <w:t>2 min</w:t>
      </w:r>
      <w:r w:rsidRPr="00737FDF">
        <w:rPr>
          <w:rFonts w:hint="eastAsia"/>
          <w:kern w:val="0"/>
          <w:szCs w:val="20"/>
        </w:rPr>
        <w:t>，冷却后继续滴定至溶液再呈暗红色。同时作空白试验。</w:t>
      </w:r>
    </w:p>
    <w:p w14:paraId="2A29027D" w14:textId="650F4436" w:rsidR="00737FDF" w:rsidRPr="00F266DF" w:rsidRDefault="00737FDF" w:rsidP="00F266DF">
      <w:pPr>
        <w:pStyle w:val="afff7"/>
        <w:numPr>
          <w:ilvl w:val="0"/>
          <w:numId w:val="53"/>
        </w:numPr>
        <w:spacing w:line="360" w:lineRule="exact"/>
        <w:rPr>
          <w:kern w:val="0"/>
          <w:szCs w:val="20"/>
        </w:rPr>
      </w:pPr>
      <w:r>
        <w:rPr>
          <w:rFonts w:hint="eastAsia"/>
          <w:kern w:val="0"/>
          <w:szCs w:val="20"/>
        </w:rPr>
        <w:lastRenderedPageBreak/>
        <w:t>结果计算：</w:t>
      </w:r>
      <w:r w:rsidRPr="00F266DF">
        <w:rPr>
          <w:rFonts w:hint="eastAsia"/>
          <w14:ligatures w14:val="none"/>
        </w:rPr>
        <w:t>盐酸标准滴定溶液浓度</w:t>
      </w:r>
      <w:r w:rsidRPr="00F266DF">
        <w:rPr>
          <w:rFonts w:hint="eastAsia"/>
          <w14:ligatures w14:val="none"/>
        </w:rPr>
        <w:t>[c(HCl)]</w:t>
      </w:r>
      <w:r w:rsidRPr="00F266DF">
        <w:rPr>
          <w:rFonts w:hint="eastAsia"/>
          <w14:ligatures w14:val="none"/>
        </w:rPr>
        <w:t>，数值以摩尔每升</w:t>
      </w:r>
      <w:r w:rsidRPr="00F266DF">
        <w:rPr>
          <w:rFonts w:hint="eastAsia"/>
          <w14:ligatures w14:val="none"/>
        </w:rPr>
        <w:t>(mol/L)</w:t>
      </w:r>
      <w:r w:rsidRPr="00F266DF">
        <w:rPr>
          <w:rFonts w:hint="eastAsia"/>
          <w14:ligatures w14:val="none"/>
        </w:rPr>
        <w:t>表示，按</w:t>
      </w:r>
      <w:r w:rsidR="00F266DF">
        <w:rPr>
          <w:rFonts w:hint="eastAsia"/>
          <w14:ligatures w14:val="none"/>
        </w:rPr>
        <w:t>公</w:t>
      </w:r>
      <w:r w:rsidRPr="00F266DF">
        <w:rPr>
          <w:rFonts w:hint="eastAsia"/>
          <w14:ligatures w14:val="none"/>
        </w:rPr>
        <w:t>式</w:t>
      </w:r>
      <w:r w:rsidRPr="00F266DF">
        <w:rPr>
          <w:rFonts w:hint="eastAsia"/>
          <w14:ligatures w14:val="none"/>
        </w:rPr>
        <w:t>(</w:t>
      </w:r>
      <w:r w:rsidR="00F266DF">
        <w:rPr>
          <w:rFonts w:hint="eastAsia"/>
          <w14:ligatures w14:val="none"/>
        </w:rPr>
        <w:t>5</w:t>
      </w:r>
      <w:r w:rsidRPr="00F266DF">
        <w:rPr>
          <w:rFonts w:hint="eastAsia"/>
          <w14:ligatures w14:val="none"/>
        </w:rPr>
        <w:t>)</w:t>
      </w:r>
      <w:r w:rsidRPr="00F266DF">
        <w:rPr>
          <w:rFonts w:hint="eastAsia"/>
          <w14:ligatures w14:val="none"/>
        </w:rPr>
        <w:t>计算：</w:t>
      </w:r>
      <w:r w:rsidRPr="00F266DF">
        <w:rPr>
          <w:rFonts w:hint="eastAsia"/>
          <w14:ligatures w14:val="none"/>
        </w:rPr>
        <w:t xml:space="preserve"> </w:t>
      </w:r>
    </w:p>
    <w:p w14:paraId="02514C68" w14:textId="670D64E1" w:rsidR="00737FDF" w:rsidRPr="00737FDF" w:rsidRDefault="00737FDF" w:rsidP="00F266DF">
      <w:pPr>
        <w:spacing w:line="360" w:lineRule="atLeast"/>
        <w:ind w:left="3570" w:hangingChars="1700" w:hanging="3570"/>
        <w:jc w:val="right"/>
        <w:rPr>
          <w14:ligatures w14:val="none"/>
        </w:rPr>
      </w:pPr>
      <w:r w:rsidRPr="00737FDF">
        <w:rPr>
          <w14:ligatures w14:val="none"/>
        </w:rPr>
        <w:t xml:space="preserve"> </w:t>
      </w:r>
      <w:r w:rsidRPr="00737FDF">
        <w:rPr>
          <w:rFonts w:hint="eastAsia"/>
          <w14:ligatures w14:val="none"/>
        </w:rPr>
        <w:t xml:space="preserve">                                    </w:t>
      </w:r>
      <w:r w:rsidRPr="00737FDF">
        <w:rPr>
          <w:rFonts w:ascii="宋体" w:hAnsi="宋体"/>
          <w:position w:val="-30"/>
          <w14:ligatures w14:val="none"/>
        </w:rPr>
        <w:object w:dxaOrig="2340" w:dyaOrig="680" w14:anchorId="6E68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4pt" o:ole="">
            <v:imagedata r:id="rId11" o:title=""/>
          </v:shape>
          <o:OLEObject Type="Embed" ProgID="Equation.3" ShapeID="_x0000_i1025" DrawAspect="Content" ObjectID="_1807447550" r:id="rId12"/>
        </w:object>
      </w:r>
      <w:r w:rsidRPr="00737FDF">
        <w:rPr>
          <w:rFonts w:ascii="宋体" w:hAnsi="宋体" w:hint="eastAsia"/>
          <w14:ligatures w14:val="none"/>
        </w:rPr>
        <w:t>……</w:t>
      </w:r>
      <w:proofErr w:type="gramStart"/>
      <w:r w:rsidRPr="00737FDF">
        <w:rPr>
          <w:rFonts w:ascii="宋体" w:hAnsi="宋体" w:hint="eastAsia"/>
          <w14:ligatures w14:val="none"/>
        </w:rPr>
        <w:t>…………………………………</w:t>
      </w:r>
      <w:proofErr w:type="gramEnd"/>
      <w:r w:rsidRPr="00737FDF">
        <w:rPr>
          <w:rFonts w:hint="eastAsia"/>
          <w14:ligatures w14:val="none"/>
        </w:rPr>
        <w:t>(</w:t>
      </w:r>
      <w:r w:rsidR="00F266DF">
        <w:rPr>
          <w:rFonts w:hint="eastAsia"/>
          <w14:ligatures w14:val="none"/>
        </w:rPr>
        <w:t>5</w:t>
      </w:r>
      <w:r w:rsidRPr="00737FDF">
        <w:rPr>
          <w:rFonts w:hint="eastAsia"/>
          <w14:ligatures w14:val="none"/>
        </w:rPr>
        <w:t>)</w:t>
      </w:r>
    </w:p>
    <w:p w14:paraId="03ECE0D7" w14:textId="77777777" w:rsidR="00737FDF" w:rsidRPr="00737FDF" w:rsidRDefault="00737FDF" w:rsidP="00737FDF">
      <w:pPr>
        <w:spacing w:line="360" w:lineRule="atLeast"/>
        <w:ind w:firstLineChars="400" w:firstLine="840"/>
        <w:rPr>
          <w14:ligatures w14:val="none"/>
        </w:rPr>
      </w:pPr>
      <w:r w:rsidRPr="00737FDF">
        <w:rPr>
          <w:rFonts w:hint="eastAsia"/>
          <w14:ligatures w14:val="none"/>
        </w:rPr>
        <w:t>式中：</w:t>
      </w:r>
    </w:p>
    <w:p w14:paraId="317A4E48" w14:textId="77777777" w:rsidR="00737FDF" w:rsidRPr="00737FDF" w:rsidRDefault="00737FDF" w:rsidP="00737FDF">
      <w:pPr>
        <w:spacing w:line="360" w:lineRule="exact"/>
        <w:ind w:firstLineChars="407" w:firstLine="855"/>
        <w:rPr>
          <w14:ligatures w14:val="none"/>
        </w:rPr>
      </w:pPr>
      <w:r w:rsidRPr="00737FDF">
        <w:rPr>
          <w:rFonts w:hint="eastAsia"/>
          <w:i/>
          <w:iCs/>
          <w14:ligatures w14:val="none"/>
        </w:rPr>
        <w:t>V</w:t>
      </w:r>
      <w:r w:rsidRPr="00737FDF">
        <w:rPr>
          <w:rFonts w:hint="eastAsia"/>
          <w:iCs/>
          <w:vertAlign w:val="subscript"/>
          <w14:ligatures w14:val="none"/>
        </w:rPr>
        <w:t>1</w:t>
      </w:r>
      <w:r w:rsidRPr="00DF179E">
        <w:rPr>
          <w14:ligatures w14:val="none"/>
        </w:rPr>
        <w:t>——</w:t>
      </w:r>
      <w:r w:rsidRPr="00737FDF">
        <w:rPr>
          <w:rFonts w:hint="eastAsia"/>
          <w14:ligatures w14:val="none"/>
        </w:rPr>
        <w:t>滴定时所消耗的盐酸标准滴定溶液的体积的数值，单位为</w:t>
      </w:r>
      <w:proofErr w:type="gramStart"/>
      <w:r w:rsidRPr="00737FDF">
        <w:rPr>
          <w:rFonts w:hint="eastAsia"/>
          <w14:ligatures w14:val="none"/>
        </w:rPr>
        <w:t>毫升</w:t>
      </w:r>
      <w:r w:rsidRPr="00737FDF">
        <w:rPr>
          <w:rFonts w:hint="eastAsia"/>
          <w14:ligatures w14:val="none"/>
        </w:rPr>
        <w:t>(</w:t>
      </w:r>
      <w:proofErr w:type="gramEnd"/>
      <w:r w:rsidRPr="00737FDF">
        <w:rPr>
          <w:rFonts w:hint="eastAsia"/>
          <w14:ligatures w14:val="none"/>
        </w:rPr>
        <w:t>mL)</w:t>
      </w:r>
      <w:r w:rsidRPr="00737FDF">
        <w:rPr>
          <w:rFonts w:hint="eastAsia"/>
          <w14:ligatures w14:val="none"/>
        </w:rPr>
        <w:t>；</w:t>
      </w:r>
    </w:p>
    <w:p w14:paraId="3C19F724" w14:textId="77777777" w:rsidR="00737FDF" w:rsidRPr="00737FDF" w:rsidRDefault="00737FDF" w:rsidP="00737FDF">
      <w:pPr>
        <w:spacing w:line="360" w:lineRule="exact"/>
        <w:ind w:firstLineChars="407" w:firstLine="855"/>
        <w:rPr>
          <w14:ligatures w14:val="none"/>
        </w:rPr>
      </w:pPr>
      <w:r w:rsidRPr="00737FDF">
        <w:rPr>
          <w:rFonts w:hint="eastAsia"/>
          <w:i/>
          <w:iCs/>
          <w14:ligatures w14:val="none"/>
        </w:rPr>
        <w:t>V</w:t>
      </w:r>
      <w:r w:rsidRPr="00737FDF">
        <w:rPr>
          <w:rFonts w:hint="eastAsia"/>
          <w:iCs/>
          <w:vertAlign w:val="subscript"/>
          <w14:ligatures w14:val="none"/>
        </w:rPr>
        <w:t>2</w:t>
      </w:r>
      <w:r w:rsidRPr="00DF179E">
        <w:rPr>
          <w14:ligatures w14:val="none"/>
        </w:rPr>
        <w:t>——</w:t>
      </w:r>
      <w:r w:rsidRPr="00737FDF">
        <w:rPr>
          <w:rFonts w:hint="eastAsia"/>
          <w14:ligatures w14:val="none"/>
        </w:rPr>
        <w:t>空白试验所消耗的盐酸标准滴定溶液的体积的数值，单位为</w:t>
      </w:r>
      <w:proofErr w:type="gramStart"/>
      <w:r w:rsidRPr="00737FDF">
        <w:rPr>
          <w:rFonts w:hint="eastAsia"/>
          <w14:ligatures w14:val="none"/>
        </w:rPr>
        <w:t>毫升</w:t>
      </w:r>
      <w:r w:rsidRPr="00737FDF">
        <w:rPr>
          <w:rFonts w:hint="eastAsia"/>
          <w14:ligatures w14:val="none"/>
        </w:rPr>
        <w:t>(</w:t>
      </w:r>
      <w:proofErr w:type="gramEnd"/>
      <w:r w:rsidRPr="00737FDF">
        <w:rPr>
          <w:rFonts w:hint="eastAsia"/>
          <w14:ligatures w14:val="none"/>
        </w:rPr>
        <w:t>mL)</w:t>
      </w:r>
      <w:r w:rsidRPr="00737FDF">
        <w:rPr>
          <w:rFonts w:hint="eastAsia"/>
          <w14:ligatures w14:val="none"/>
        </w:rPr>
        <w:t>；</w:t>
      </w:r>
    </w:p>
    <w:p w14:paraId="4B2AE640" w14:textId="77777777" w:rsidR="00737FDF" w:rsidRPr="00737FDF" w:rsidRDefault="00737FDF" w:rsidP="00737FDF">
      <w:pPr>
        <w:spacing w:line="360" w:lineRule="exact"/>
        <w:ind w:firstLineChars="400" w:firstLine="840"/>
        <w:rPr>
          <w14:ligatures w14:val="none"/>
        </w:rPr>
      </w:pPr>
      <w:r w:rsidRPr="00737FDF">
        <w:rPr>
          <w:rFonts w:hint="eastAsia"/>
          <w:i/>
          <w14:ligatures w14:val="none"/>
        </w:rPr>
        <w:t>m</w:t>
      </w:r>
      <w:r w:rsidRPr="00DF179E">
        <w:rPr>
          <w14:ligatures w14:val="none"/>
        </w:rPr>
        <w:t>——</w:t>
      </w:r>
      <w:r w:rsidRPr="00737FDF">
        <w:rPr>
          <w:rFonts w:hint="eastAsia"/>
          <w14:ligatures w14:val="none"/>
        </w:rPr>
        <w:t>称取基准无水碳酸钠质量的数值，单位为克</w:t>
      </w:r>
      <w:r w:rsidRPr="00737FDF">
        <w:rPr>
          <w:rFonts w:hint="eastAsia"/>
          <w14:ligatures w14:val="none"/>
        </w:rPr>
        <w:t>(g)</w:t>
      </w:r>
      <w:r w:rsidRPr="00737FDF">
        <w:rPr>
          <w:rFonts w:hint="eastAsia"/>
          <w14:ligatures w14:val="none"/>
        </w:rPr>
        <w:t>；</w:t>
      </w:r>
    </w:p>
    <w:p w14:paraId="47CFF007" w14:textId="77777777" w:rsidR="00737FDF" w:rsidRPr="00737FDF" w:rsidRDefault="00737FDF" w:rsidP="00737FDF">
      <w:pPr>
        <w:spacing w:line="360" w:lineRule="exact"/>
        <w:ind w:firstLineChars="400" w:firstLine="840"/>
        <w:rPr>
          <w14:ligatures w14:val="none"/>
        </w:rPr>
      </w:pPr>
      <w:r w:rsidRPr="00737FDF">
        <w:rPr>
          <w:rFonts w:hint="eastAsia"/>
          <w:i/>
          <w:iCs/>
          <w14:ligatures w14:val="none"/>
        </w:rPr>
        <w:t>M</w:t>
      </w:r>
      <w:r w:rsidRPr="00DF179E">
        <w:rPr>
          <w14:ligatures w14:val="none"/>
        </w:rPr>
        <w:t>——</w:t>
      </w:r>
      <w:r w:rsidRPr="00737FDF">
        <w:rPr>
          <w:rFonts w:hint="eastAsia"/>
          <w14:ligatures w14:val="none"/>
        </w:rPr>
        <w:t>无水碳酸钠</w:t>
      </w:r>
      <w:r w:rsidRPr="00737FDF">
        <w:rPr>
          <w:rFonts w:hint="eastAsia"/>
          <w14:ligatures w14:val="none"/>
        </w:rPr>
        <w:t>(1/2Na</w:t>
      </w:r>
      <w:r w:rsidRPr="00737FDF">
        <w:rPr>
          <w:rFonts w:hint="eastAsia"/>
          <w:vertAlign w:val="subscript"/>
          <w14:ligatures w14:val="none"/>
        </w:rPr>
        <w:t>2</w:t>
      </w:r>
      <w:r w:rsidRPr="00737FDF">
        <w:rPr>
          <w:rFonts w:hint="eastAsia"/>
          <w14:ligatures w14:val="none"/>
        </w:rPr>
        <w:t>CO</w:t>
      </w:r>
      <w:r w:rsidRPr="00737FDF">
        <w:rPr>
          <w:rFonts w:hint="eastAsia"/>
          <w:vertAlign w:val="subscript"/>
          <w14:ligatures w14:val="none"/>
        </w:rPr>
        <w:t>3</w:t>
      </w:r>
      <w:r w:rsidRPr="00737FDF">
        <w:rPr>
          <w:rFonts w:hint="eastAsia"/>
          <w14:ligatures w14:val="none"/>
        </w:rPr>
        <w:t>)</w:t>
      </w:r>
      <w:r w:rsidRPr="00737FDF">
        <w:rPr>
          <w:rFonts w:hint="eastAsia"/>
          <w14:ligatures w14:val="none"/>
        </w:rPr>
        <w:t>的摩尔质量的数值，单位</w:t>
      </w:r>
      <w:proofErr w:type="gramStart"/>
      <w:r w:rsidRPr="00737FDF">
        <w:rPr>
          <w:rFonts w:hint="eastAsia"/>
          <w14:ligatures w14:val="none"/>
        </w:rPr>
        <w:t>为克每摩尔</w:t>
      </w:r>
      <w:proofErr w:type="gramEnd"/>
      <w:r w:rsidRPr="00737FDF">
        <w:rPr>
          <w:rFonts w:hint="eastAsia"/>
          <w14:ligatures w14:val="none"/>
        </w:rPr>
        <w:t>(g/mol)(</w:t>
      </w:r>
      <w:r w:rsidRPr="00737FDF">
        <w:rPr>
          <w:rFonts w:hint="eastAsia"/>
          <w:i/>
          <w:iCs/>
          <w14:ligatures w14:val="none"/>
        </w:rPr>
        <w:t>M</w:t>
      </w:r>
      <w:r w:rsidRPr="00737FDF">
        <w:rPr>
          <w:rFonts w:hint="eastAsia"/>
          <w14:ligatures w14:val="none"/>
        </w:rPr>
        <w:t>=52.99)</w:t>
      </w:r>
      <w:r w:rsidRPr="00737FDF">
        <w:rPr>
          <w:rFonts w:hint="eastAsia"/>
          <w14:ligatures w14:val="none"/>
        </w:rPr>
        <w:t>。</w:t>
      </w:r>
    </w:p>
    <w:p w14:paraId="1304085D" w14:textId="610143E7" w:rsidR="00737FDF" w:rsidRPr="00737FDF" w:rsidRDefault="00F266DF" w:rsidP="00F266DF">
      <w:pPr>
        <w:spacing w:line="360" w:lineRule="exact"/>
        <w:ind w:left="420" w:hangingChars="200" w:hanging="420"/>
        <w:rPr>
          <w:kern w:val="0"/>
          <w:szCs w:val="20"/>
        </w:rPr>
      </w:pPr>
      <w:r>
        <w:rPr>
          <w:rFonts w:hint="eastAsia"/>
          <w:kern w:val="0"/>
          <w:szCs w:val="20"/>
        </w:rPr>
        <w:t xml:space="preserve">                </w:t>
      </w:r>
      <w:r w:rsidRPr="00F266DF">
        <w:rPr>
          <w:rFonts w:ascii="宋体" w:hint="eastAsia"/>
          <w:kern w:val="0"/>
          <w:szCs w:val="20"/>
          <w14:ligatures w14:val="none"/>
        </w:rPr>
        <w:t>两人同时做三平行，每人三平行测定结果的极差与平均值之比不应大于</w:t>
      </w:r>
      <w:r w:rsidRPr="00F266DF">
        <w:rPr>
          <w:kern w:val="0"/>
          <w:szCs w:val="20"/>
          <w14:ligatures w14:val="none"/>
        </w:rPr>
        <w:t>0.2</w:t>
      </w:r>
      <w:r w:rsidRPr="00F266DF">
        <w:rPr>
          <w:rFonts w:hint="eastAsia"/>
          <w:kern w:val="0"/>
          <w:szCs w:val="20"/>
          <w14:ligatures w14:val="none"/>
        </w:rPr>
        <w:t xml:space="preserve"> </w:t>
      </w:r>
      <w:r w:rsidRPr="00F266DF">
        <w:rPr>
          <w:kern w:val="0"/>
          <w:szCs w:val="20"/>
          <w14:ligatures w14:val="none"/>
        </w:rPr>
        <w:t>%</w:t>
      </w:r>
      <w:r w:rsidRPr="00F266DF">
        <w:rPr>
          <w:kern w:val="0"/>
          <w:szCs w:val="20"/>
          <w14:ligatures w14:val="none"/>
        </w:rPr>
        <w:t>，两人测定结果之差与两人测定结果平均值之比不应大于</w:t>
      </w:r>
      <w:r w:rsidRPr="00F266DF">
        <w:rPr>
          <w:kern w:val="0"/>
          <w:szCs w:val="20"/>
          <w14:ligatures w14:val="none"/>
        </w:rPr>
        <w:t>0.2</w:t>
      </w:r>
      <w:r w:rsidRPr="00F266DF">
        <w:rPr>
          <w:rFonts w:hint="eastAsia"/>
          <w:kern w:val="0"/>
          <w:szCs w:val="20"/>
          <w14:ligatures w14:val="none"/>
        </w:rPr>
        <w:t xml:space="preserve"> </w:t>
      </w:r>
      <w:r w:rsidRPr="00F266DF">
        <w:rPr>
          <w:kern w:val="0"/>
          <w:szCs w:val="20"/>
          <w14:ligatures w14:val="none"/>
        </w:rPr>
        <w:t>%</w:t>
      </w:r>
      <w:r w:rsidRPr="00F266DF">
        <w:rPr>
          <w:kern w:val="0"/>
          <w:szCs w:val="20"/>
          <w14:ligatures w14:val="none"/>
        </w:rPr>
        <w:t>。取两人六平行标定结果的平均值为标定结果，浓度取</w:t>
      </w:r>
      <w:r w:rsidRPr="00F266DF">
        <w:rPr>
          <w:kern w:val="0"/>
          <w:szCs w:val="20"/>
          <w14:ligatures w14:val="none"/>
        </w:rPr>
        <w:t>4</w:t>
      </w:r>
      <w:r w:rsidRPr="00F266DF">
        <w:rPr>
          <w:kern w:val="0"/>
          <w:szCs w:val="20"/>
          <w14:ligatures w14:val="none"/>
        </w:rPr>
        <w:t>位有效数字</w:t>
      </w:r>
      <w:bookmarkEnd w:id="43"/>
      <w:r w:rsidRPr="00F266DF">
        <w:rPr>
          <w:kern w:val="0"/>
          <w:szCs w:val="20"/>
          <w14:ligatures w14:val="none"/>
        </w:rPr>
        <w:t>。</w:t>
      </w:r>
    </w:p>
    <w:p w14:paraId="63AA0B1A" w14:textId="4D66B637" w:rsidR="003A07D7" w:rsidRPr="00DF179E" w:rsidRDefault="003A07D7" w:rsidP="00FF42C7">
      <w:pPr>
        <w:pStyle w:val="affffe"/>
        <w:numPr>
          <w:ilvl w:val="0"/>
          <w:numId w:val="37"/>
        </w:numPr>
        <w:tabs>
          <w:tab w:val="clear" w:pos="4201"/>
          <w:tab w:val="clear" w:pos="9298"/>
          <w:tab w:val="right" w:leader="dot" w:pos="0"/>
        </w:tabs>
        <w:spacing w:line="360" w:lineRule="exact"/>
        <w:ind w:left="0" w:firstLineChars="0" w:firstLine="0"/>
        <w:rPr>
          <w:rFonts w:ascii="黑体" w:eastAsia="黑体" w:hAnsi="黑体" w:hint="eastAsia"/>
        </w:rPr>
      </w:pPr>
      <w:r w:rsidRPr="00DF179E">
        <w:rPr>
          <w:rFonts w:hAnsi="宋体" w:hint="eastAsia"/>
        </w:rPr>
        <w:t>甲酚红-亚甲基蓝混合指示液：</w:t>
      </w:r>
      <w:bookmarkStart w:id="44" w:name="_Hlk196382657"/>
      <w:r w:rsidRPr="00DF179E">
        <w:rPr>
          <w:rFonts w:hAnsi="宋体" w:hint="eastAsia"/>
        </w:rPr>
        <w:t>将2体积甲酚红指示液（1 g/L乙醇溶液）与1体积亚甲基蓝指示液（</w:t>
      </w:r>
      <w:r w:rsidR="00FF42C7" w:rsidRPr="00DF179E">
        <w:rPr>
          <w:rFonts w:hAnsi="宋体" w:hint="eastAsia"/>
        </w:rPr>
        <w:t>2 g/L乙醇溶液</w:t>
      </w:r>
      <w:r w:rsidRPr="00DF179E">
        <w:rPr>
          <w:rFonts w:hAnsi="宋体" w:hint="eastAsia"/>
        </w:rPr>
        <w:t>）</w:t>
      </w:r>
      <w:r w:rsidR="00FF42C7" w:rsidRPr="00DF179E">
        <w:rPr>
          <w:rFonts w:hAnsi="宋体" w:hint="eastAsia"/>
        </w:rPr>
        <w:t>混合。</w:t>
      </w:r>
      <w:bookmarkEnd w:id="44"/>
    </w:p>
    <w:p w14:paraId="3DBCED5C" w14:textId="65205E82" w:rsidR="00713CCC" w:rsidRPr="00DF179E" w:rsidRDefault="00FC11BB" w:rsidP="00FF42C7">
      <w:pPr>
        <w:pStyle w:val="affffe"/>
        <w:numPr>
          <w:ilvl w:val="0"/>
          <w:numId w:val="37"/>
        </w:numPr>
        <w:tabs>
          <w:tab w:val="clear" w:pos="4201"/>
          <w:tab w:val="clear" w:pos="9298"/>
          <w:tab w:val="right" w:leader="dot" w:pos="0"/>
        </w:tabs>
        <w:spacing w:line="360" w:lineRule="exact"/>
        <w:ind w:left="0" w:firstLineChars="0" w:firstLine="0"/>
        <w:rPr>
          <w:rFonts w:hAnsi="宋体" w:hint="eastAsia"/>
        </w:rPr>
      </w:pPr>
      <w:r w:rsidRPr="00DF179E">
        <w:rPr>
          <w:rFonts w:hAnsi="宋体" w:hint="eastAsia"/>
        </w:rPr>
        <w:t>甲基红-亚甲基蓝混合指示液</w:t>
      </w:r>
      <w:r w:rsidR="003A07D7" w:rsidRPr="00DF179E">
        <w:rPr>
          <w:rFonts w:hAnsi="宋体" w:hint="eastAsia"/>
        </w:rPr>
        <w:t>：</w:t>
      </w:r>
      <w:r w:rsidR="00FF42C7" w:rsidRPr="00DF179E">
        <w:rPr>
          <w:rFonts w:hAnsi="宋体" w:hint="eastAsia"/>
        </w:rPr>
        <w:t>将2体积甲基红指示液（1 g/L乙醇溶液）与1体积亚甲基蓝指示液（2 g/L乙醇溶液）混合。</w:t>
      </w:r>
    </w:p>
    <w:p w14:paraId="77695E2C" w14:textId="05E64027" w:rsidR="001C49DD" w:rsidRDefault="001C49DD" w:rsidP="00713CCC">
      <w:pPr>
        <w:pStyle w:val="affffe"/>
        <w:numPr>
          <w:ilvl w:val="0"/>
          <w:numId w:val="32"/>
        </w:numPr>
        <w:tabs>
          <w:tab w:val="clear" w:pos="4201"/>
          <w:tab w:val="clear" w:pos="9298"/>
          <w:tab w:val="right" w:leader="dot" w:pos="0"/>
        </w:tabs>
        <w:spacing w:beforeLines="50" w:before="156" w:afterLines="50" w:after="156"/>
        <w:ind w:leftChars="-1" w:left="-2" w:firstLineChars="0" w:firstLine="0"/>
        <w:rPr>
          <w:rFonts w:ascii="黑体" w:eastAsia="黑体" w:hAnsi="黑体" w:hint="eastAsia"/>
        </w:rPr>
      </w:pPr>
      <w:r>
        <w:rPr>
          <w:rFonts w:ascii="黑体" w:eastAsia="黑体" w:hAnsi="黑体" w:hint="eastAsia"/>
        </w:rPr>
        <w:t>仪器设备</w:t>
      </w:r>
    </w:p>
    <w:p w14:paraId="125BE9B3" w14:textId="77777777" w:rsidR="00883983" w:rsidRPr="00883983" w:rsidRDefault="00883983" w:rsidP="00883983">
      <w:pPr>
        <w:pStyle w:val="afff7"/>
        <w:numPr>
          <w:ilvl w:val="0"/>
          <w:numId w:val="39"/>
        </w:numPr>
        <w:spacing w:line="360" w:lineRule="exact"/>
        <w:ind w:left="436" w:hanging="442"/>
        <w:rPr>
          <w:kern w:val="0"/>
          <w:szCs w:val="20"/>
        </w:rPr>
      </w:pPr>
      <w:r w:rsidRPr="00883983">
        <w:rPr>
          <w:kern w:val="0"/>
          <w:szCs w:val="20"/>
        </w:rPr>
        <w:t>磁力搅拌器：配有搅拌子。</w:t>
      </w:r>
    </w:p>
    <w:p w14:paraId="556E793A" w14:textId="77777777" w:rsidR="00883983" w:rsidRPr="00883983" w:rsidRDefault="00883983" w:rsidP="00883983">
      <w:pPr>
        <w:pStyle w:val="afff7"/>
        <w:numPr>
          <w:ilvl w:val="0"/>
          <w:numId w:val="39"/>
        </w:numPr>
        <w:spacing w:line="360" w:lineRule="exact"/>
        <w:ind w:left="436" w:hanging="442"/>
        <w:rPr>
          <w:kern w:val="0"/>
          <w:szCs w:val="20"/>
        </w:rPr>
      </w:pPr>
      <w:r w:rsidRPr="00883983">
        <w:rPr>
          <w:kern w:val="0"/>
          <w:szCs w:val="20"/>
        </w:rPr>
        <w:t>膜式过滤装置：配有</w:t>
      </w:r>
      <w:r w:rsidRPr="00883983">
        <w:rPr>
          <w:kern w:val="0"/>
          <w:szCs w:val="20"/>
        </w:rPr>
        <w:t xml:space="preserve">0.45 </w:t>
      </w:r>
      <w:proofErr w:type="spellStart"/>
      <w:r w:rsidRPr="00883983">
        <w:rPr>
          <w:kern w:val="0"/>
          <w:szCs w:val="20"/>
        </w:rPr>
        <w:t>μm</w:t>
      </w:r>
      <w:proofErr w:type="spellEnd"/>
      <w:r w:rsidRPr="00883983">
        <w:rPr>
          <w:kern w:val="0"/>
          <w:szCs w:val="20"/>
        </w:rPr>
        <w:t>微孔滤膜。</w:t>
      </w:r>
    </w:p>
    <w:p w14:paraId="13EABE49" w14:textId="1D3AE4D4" w:rsidR="00713CCC" w:rsidRDefault="00713CCC" w:rsidP="00713CCC">
      <w:pPr>
        <w:pStyle w:val="affffe"/>
        <w:numPr>
          <w:ilvl w:val="0"/>
          <w:numId w:val="32"/>
        </w:numPr>
        <w:tabs>
          <w:tab w:val="clear" w:pos="4201"/>
          <w:tab w:val="clear" w:pos="9298"/>
          <w:tab w:val="right" w:leader="dot" w:pos="0"/>
        </w:tabs>
        <w:spacing w:beforeLines="50" w:before="156" w:afterLines="50" w:after="156"/>
        <w:ind w:leftChars="-1" w:left="-2" w:firstLineChars="0" w:firstLine="0"/>
        <w:rPr>
          <w:rFonts w:ascii="黑体" w:eastAsia="黑体" w:hAnsi="黑体" w:hint="eastAsia"/>
        </w:rPr>
      </w:pPr>
      <w:bookmarkStart w:id="45" w:name="_Hlk196344897"/>
      <w:r>
        <w:rPr>
          <w:rFonts w:ascii="黑体" w:eastAsia="黑体" w:hAnsi="黑体" w:hint="eastAsia"/>
        </w:rPr>
        <w:t>试验步骤</w:t>
      </w:r>
    </w:p>
    <w:p w14:paraId="4D7ECBBE" w14:textId="7B551600" w:rsidR="000053F6" w:rsidRPr="00DF179E" w:rsidRDefault="000053F6" w:rsidP="000053F6">
      <w:pPr>
        <w:pStyle w:val="affff9"/>
        <w:numPr>
          <w:ilvl w:val="0"/>
          <w:numId w:val="51"/>
        </w:numPr>
        <w:spacing w:line="400" w:lineRule="exact"/>
        <w:rPr>
          <w:rFonts w:ascii="黑体" w:eastAsia="黑体" w:hAnsi="黑体" w:hint="eastAsia"/>
          <w:kern w:val="0"/>
          <w:szCs w:val="21"/>
        </w:rPr>
      </w:pPr>
      <w:bookmarkStart w:id="46" w:name="_Hlk196345213"/>
      <w:r w:rsidRPr="00DF179E">
        <w:rPr>
          <w:rFonts w:ascii="黑体" w:eastAsia="黑体" w:hAnsi="黑体" w:hint="eastAsia"/>
          <w:kern w:val="0"/>
          <w:szCs w:val="21"/>
        </w:rPr>
        <w:t>试验溶液的制备</w:t>
      </w:r>
    </w:p>
    <w:p w14:paraId="335522CC" w14:textId="4F23A031" w:rsidR="00082716" w:rsidRPr="00DF179E" w:rsidRDefault="00082716" w:rsidP="00FF42C7">
      <w:pPr>
        <w:pStyle w:val="affff9"/>
        <w:spacing w:line="400" w:lineRule="exact"/>
        <w:ind w:firstLineChars="200" w:firstLine="420"/>
        <w:rPr>
          <w:kern w:val="0"/>
          <w:szCs w:val="21"/>
        </w:rPr>
      </w:pPr>
      <w:r w:rsidRPr="00DF179E">
        <w:rPr>
          <w:rFonts w:ascii="黑体" w:hAnsi="宋体" w:hint="eastAsia"/>
          <w:kern w:val="0"/>
          <w:szCs w:val="21"/>
        </w:rPr>
        <w:t>称取约</w:t>
      </w:r>
      <w:r w:rsidRPr="00DF179E">
        <w:rPr>
          <w:kern w:val="0"/>
          <w:szCs w:val="21"/>
        </w:rPr>
        <w:t>10.0 g</w:t>
      </w:r>
      <w:r w:rsidRPr="00DF179E">
        <w:rPr>
          <w:kern w:val="0"/>
          <w:szCs w:val="21"/>
        </w:rPr>
        <w:t>试样（精确至</w:t>
      </w:r>
      <w:r w:rsidRPr="00DF179E">
        <w:rPr>
          <w:kern w:val="0"/>
          <w:szCs w:val="21"/>
        </w:rPr>
        <w:t>0.000</w:t>
      </w:r>
      <w:r w:rsidRPr="00DF179E">
        <w:rPr>
          <w:rFonts w:hint="eastAsia"/>
          <w:kern w:val="0"/>
          <w:szCs w:val="21"/>
        </w:rPr>
        <w:t xml:space="preserve"> </w:t>
      </w:r>
      <w:r w:rsidRPr="00DF179E">
        <w:rPr>
          <w:kern w:val="0"/>
          <w:szCs w:val="21"/>
        </w:rPr>
        <w:t>2 g</w:t>
      </w:r>
      <w:r w:rsidRPr="00DF179E">
        <w:rPr>
          <w:kern w:val="0"/>
          <w:szCs w:val="21"/>
        </w:rPr>
        <w:t>），置于</w:t>
      </w:r>
      <w:r w:rsidRPr="00DF179E">
        <w:rPr>
          <w:rFonts w:hint="eastAsia"/>
          <w:kern w:val="0"/>
          <w:szCs w:val="21"/>
        </w:rPr>
        <w:t>具塞锥形瓶</w:t>
      </w:r>
      <w:r w:rsidRPr="00DF179E">
        <w:rPr>
          <w:kern w:val="0"/>
          <w:szCs w:val="21"/>
        </w:rPr>
        <w:t>中，加入</w:t>
      </w:r>
      <w:r w:rsidRPr="00DF179E">
        <w:rPr>
          <w:kern w:val="0"/>
          <w:szCs w:val="21"/>
        </w:rPr>
        <w:t>100</w:t>
      </w:r>
      <w:r w:rsidR="009D608A" w:rsidRPr="00DF179E">
        <w:rPr>
          <w:rFonts w:hint="eastAsia"/>
          <w:kern w:val="0"/>
          <w:szCs w:val="21"/>
        </w:rPr>
        <w:t>.00</w:t>
      </w:r>
      <w:r w:rsidRPr="00DF179E">
        <w:rPr>
          <w:kern w:val="0"/>
          <w:szCs w:val="21"/>
        </w:rPr>
        <w:t xml:space="preserve"> </w:t>
      </w:r>
      <w:r w:rsidRPr="00DF179E">
        <w:rPr>
          <w:rFonts w:hint="eastAsia"/>
          <w:kern w:val="0"/>
          <w:szCs w:val="21"/>
        </w:rPr>
        <w:t>mL</w:t>
      </w:r>
      <w:r w:rsidRPr="00DF179E">
        <w:rPr>
          <w:kern w:val="0"/>
          <w:szCs w:val="21"/>
        </w:rPr>
        <w:t xml:space="preserve"> </w:t>
      </w:r>
      <w:r w:rsidRPr="00DF179E">
        <w:rPr>
          <w:rFonts w:hint="eastAsia"/>
          <w:kern w:val="0"/>
          <w:szCs w:val="21"/>
        </w:rPr>
        <w:t>水，盖上塞子</w:t>
      </w:r>
      <w:r w:rsidRPr="00DF179E">
        <w:rPr>
          <w:kern w:val="0"/>
          <w:szCs w:val="21"/>
        </w:rPr>
        <w:t>后置于磁力搅拌器上，搅拌</w:t>
      </w:r>
      <w:r w:rsidRPr="00E05DD1">
        <w:rPr>
          <w:rFonts w:hint="eastAsia"/>
          <w:kern w:val="0"/>
          <w:szCs w:val="21"/>
        </w:rPr>
        <w:t xml:space="preserve">30 </w:t>
      </w:r>
      <w:r w:rsidRPr="00E05DD1">
        <w:rPr>
          <w:kern w:val="0"/>
          <w:szCs w:val="21"/>
        </w:rPr>
        <w:t>min</w:t>
      </w:r>
      <w:r w:rsidRPr="00DF179E">
        <w:rPr>
          <w:kern w:val="0"/>
          <w:szCs w:val="21"/>
        </w:rPr>
        <w:t>。搅拌完成后</w:t>
      </w:r>
      <w:r w:rsidRPr="00DF179E">
        <w:rPr>
          <w:kern w:val="0"/>
          <w:szCs w:val="21"/>
        </w:rPr>
        <w:t>1</w:t>
      </w:r>
      <w:r w:rsidRPr="00DF179E">
        <w:rPr>
          <w:rFonts w:hint="eastAsia"/>
          <w:kern w:val="0"/>
          <w:szCs w:val="21"/>
        </w:rPr>
        <w:t xml:space="preserve"> </w:t>
      </w:r>
      <w:r w:rsidRPr="00DF179E">
        <w:rPr>
          <w:kern w:val="0"/>
          <w:szCs w:val="21"/>
        </w:rPr>
        <w:t>min</w:t>
      </w:r>
      <w:r w:rsidRPr="00DF179E">
        <w:rPr>
          <w:kern w:val="0"/>
          <w:szCs w:val="21"/>
        </w:rPr>
        <w:t>内，用膜式过滤装置</w:t>
      </w:r>
      <w:r w:rsidR="009D608A" w:rsidRPr="00DF179E">
        <w:rPr>
          <w:rFonts w:hint="eastAsia"/>
          <w:kern w:val="0"/>
          <w:szCs w:val="21"/>
        </w:rPr>
        <w:t>干</w:t>
      </w:r>
      <w:r w:rsidRPr="00DF179E">
        <w:rPr>
          <w:rFonts w:hint="eastAsia"/>
          <w:kern w:val="0"/>
          <w:szCs w:val="21"/>
        </w:rPr>
        <w:t>过滤</w:t>
      </w:r>
      <w:r w:rsidRPr="00DF179E">
        <w:rPr>
          <w:kern w:val="0"/>
          <w:szCs w:val="21"/>
        </w:rPr>
        <w:t>，</w:t>
      </w:r>
      <w:r w:rsidR="009D608A" w:rsidRPr="00DF179E">
        <w:rPr>
          <w:rFonts w:hint="eastAsia"/>
          <w:kern w:val="0"/>
          <w:szCs w:val="21"/>
        </w:rPr>
        <w:t>弃去初始</w:t>
      </w:r>
      <w:r w:rsidR="009D608A" w:rsidRPr="00DF179E">
        <w:rPr>
          <w:rFonts w:hint="eastAsia"/>
          <w:kern w:val="0"/>
          <w:szCs w:val="21"/>
        </w:rPr>
        <w:t>20 mL</w:t>
      </w:r>
      <w:r w:rsidR="009D608A" w:rsidRPr="00DF179E">
        <w:rPr>
          <w:rFonts w:hint="eastAsia"/>
          <w:kern w:val="0"/>
          <w:szCs w:val="21"/>
        </w:rPr>
        <w:t>，</w:t>
      </w:r>
      <w:r w:rsidRPr="00DF179E">
        <w:rPr>
          <w:kern w:val="0"/>
          <w:szCs w:val="21"/>
        </w:rPr>
        <w:t>滤液</w:t>
      </w:r>
      <w:proofErr w:type="gramStart"/>
      <w:r w:rsidRPr="00DF179E">
        <w:rPr>
          <w:kern w:val="0"/>
          <w:szCs w:val="21"/>
        </w:rPr>
        <w:t>收集至</w:t>
      </w:r>
      <w:r w:rsidRPr="00DF179E">
        <w:rPr>
          <w:rFonts w:hint="eastAsia"/>
          <w:kern w:val="0"/>
          <w:szCs w:val="21"/>
        </w:rPr>
        <w:t>具塞</w:t>
      </w:r>
      <w:proofErr w:type="gramEnd"/>
      <w:r w:rsidRPr="00DF179E">
        <w:rPr>
          <w:rFonts w:hint="eastAsia"/>
          <w:kern w:val="0"/>
          <w:szCs w:val="21"/>
        </w:rPr>
        <w:t>锥形瓶</w:t>
      </w:r>
      <w:r w:rsidRPr="00DF179E">
        <w:rPr>
          <w:kern w:val="0"/>
          <w:szCs w:val="21"/>
        </w:rPr>
        <w:t>中，</w:t>
      </w:r>
      <w:r w:rsidRPr="00DF179E">
        <w:rPr>
          <w:rFonts w:hint="eastAsia"/>
          <w:kern w:val="0"/>
          <w:szCs w:val="21"/>
        </w:rPr>
        <w:t>此为试验溶液</w:t>
      </w:r>
      <w:r w:rsidRPr="00DF179E">
        <w:rPr>
          <w:rFonts w:hint="eastAsia"/>
          <w:kern w:val="0"/>
          <w:szCs w:val="21"/>
        </w:rPr>
        <w:t>A</w:t>
      </w:r>
      <w:r w:rsidRPr="00DF179E">
        <w:rPr>
          <w:rFonts w:hint="eastAsia"/>
          <w:kern w:val="0"/>
          <w:szCs w:val="21"/>
        </w:rPr>
        <w:t>，用于碳酸钠的测定。</w:t>
      </w:r>
    </w:p>
    <w:p w14:paraId="145B0F65" w14:textId="3DC6120E" w:rsidR="000053F6" w:rsidRPr="00DF179E" w:rsidRDefault="000053F6" w:rsidP="00FC11BB">
      <w:pPr>
        <w:pStyle w:val="affff9"/>
        <w:spacing w:line="400" w:lineRule="exact"/>
        <w:ind w:firstLineChars="200" w:firstLine="420"/>
        <w:rPr>
          <w:kern w:val="0"/>
          <w:szCs w:val="21"/>
        </w:rPr>
      </w:pPr>
      <w:r w:rsidRPr="00DF179E">
        <w:rPr>
          <w:rFonts w:ascii="黑体" w:hAnsi="宋体" w:hint="eastAsia"/>
          <w:kern w:val="0"/>
          <w:szCs w:val="21"/>
        </w:rPr>
        <w:t>称取约</w:t>
      </w:r>
      <w:r w:rsidRPr="00DF179E">
        <w:rPr>
          <w:kern w:val="0"/>
          <w:szCs w:val="21"/>
        </w:rPr>
        <w:t>10.0 g</w:t>
      </w:r>
      <w:r w:rsidRPr="00DF179E">
        <w:rPr>
          <w:kern w:val="0"/>
          <w:szCs w:val="21"/>
        </w:rPr>
        <w:t>试样（精确至</w:t>
      </w:r>
      <w:r w:rsidRPr="00DF179E">
        <w:rPr>
          <w:kern w:val="0"/>
          <w:szCs w:val="21"/>
        </w:rPr>
        <w:t>0.000</w:t>
      </w:r>
      <w:r w:rsidRPr="00DF179E">
        <w:rPr>
          <w:rFonts w:hint="eastAsia"/>
          <w:kern w:val="0"/>
          <w:szCs w:val="21"/>
        </w:rPr>
        <w:t xml:space="preserve"> </w:t>
      </w:r>
      <w:r w:rsidRPr="00DF179E">
        <w:rPr>
          <w:kern w:val="0"/>
          <w:szCs w:val="21"/>
        </w:rPr>
        <w:t>2 g</w:t>
      </w:r>
      <w:r w:rsidRPr="00DF179E">
        <w:rPr>
          <w:kern w:val="0"/>
          <w:szCs w:val="21"/>
        </w:rPr>
        <w:t>），置于</w:t>
      </w:r>
      <w:r w:rsidRPr="00DF179E">
        <w:rPr>
          <w:rFonts w:hint="eastAsia"/>
          <w:kern w:val="0"/>
          <w:szCs w:val="21"/>
        </w:rPr>
        <w:t>具塞锥形瓶</w:t>
      </w:r>
      <w:r w:rsidRPr="00DF179E">
        <w:rPr>
          <w:kern w:val="0"/>
          <w:szCs w:val="21"/>
        </w:rPr>
        <w:t>中，加入</w:t>
      </w:r>
      <w:r w:rsidRPr="00DF179E">
        <w:rPr>
          <w:kern w:val="0"/>
          <w:szCs w:val="21"/>
        </w:rPr>
        <w:t>100</w:t>
      </w:r>
      <w:r w:rsidR="009D608A" w:rsidRPr="00DF179E">
        <w:rPr>
          <w:rFonts w:hint="eastAsia"/>
          <w:kern w:val="0"/>
          <w:szCs w:val="21"/>
        </w:rPr>
        <w:t>.00</w:t>
      </w:r>
      <w:r w:rsidRPr="00DF179E">
        <w:rPr>
          <w:kern w:val="0"/>
          <w:szCs w:val="21"/>
        </w:rPr>
        <w:t xml:space="preserve"> </w:t>
      </w:r>
      <w:r w:rsidRPr="00DF179E">
        <w:rPr>
          <w:rFonts w:hint="eastAsia"/>
          <w:kern w:val="0"/>
          <w:szCs w:val="21"/>
        </w:rPr>
        <w:t>mL</w:t>
      </w:r>
      <w:r w:rsidRPr="00DF179E">
        <w:rPr>
          <w:kern w:val="0"/>
          <w:szCs w:val="21"/>
        </w:rPr>
        <w:t xml:space="preserve"> </w:t>
      </w:r>
      <w:r w:rsidRPr="00DF179E">
        <w:rPr>
          <w:kern w:val="0"/>
          <w:szCs w:val="21"/>
        </w:rPr>
        <w:t>无水乙醇</w:t>
      </w:r>
      <w:r w:rsidRPr="00DF179E">
        <w:rPr>
          <w:rFonts w:hint="eastAsia"/>
          <w:kern w:val="0"/>
          <w:szCs w:val="21"/>
        </w:rPr>
        <w:t>，盖上塞子</w:t>
      </w:r>
      <w:r w:rsidRPr="00DF179E">
        <w:rPr>
          <w:kern w:val="0"/>
          <w:szCs w:val="21"/>
        </w:rPr>
        <w:t>后置于磁力搅拌器上，搅拌</w:t>
      </w:r>
      <w:r w:rsidRPr="00E05DD1">
        <w:rPr>
          <w:rFonts w:hint="eastAsia"/>
          <w:kern w:val="0"/>
          <w:szCs w:val="21"/>
        </w:rPr>
        <w:t xml:space="preserve">30 </w:t>
      </w:r>
      <w:r w:rsidRPr="00E05DD1">
        <w:rPr>
          <w:kern w:val="0"/>
          <w:szCs w:val="21"/>
        </w:rPr>
        <w:t>min</w:t>
      </w:r>
      <w:r w:rsidRPr="00DF179E">
        <w:rPr>
          <w:kern w:val="0"/>
          <w:szCs w:val="21"/>
        </w:rPr>
        <w:t>。搅拌完成后</w:t>
      </w:r>
      <w:r w:rsidRPr="00DF179E">
        <w:rPr>
          <w:kern w:val="0"/>
          <w:szCs w:val="21"/>
        </w:rPr>
        <w:t>1</w:t>
      </w:r>
      <w:r w:rsidRPr="00DF179E">
        <w:rPr>
          <w:rFonts w:hint="eastAsia"/>
          <w:kern w:val="0"/>
          <w:szCs w:val="21"/>
        </w:rPr>
        <w:t xml:space="preserve"> </w:t>
      </w:r>
      <w:r w:rsidRPr="00DF179E">
        <w:rPr>
          <w:kern w:val="0"/>
          <w:szCs w:val="21"/>
        </w:rPr>
        <w:t>min</w:t>
      </w:r>
      <w:r w:rsidRPr="00DF179E">
        <w:rPr>
          <w:kern w:val="0"/>
          <w:szCs w:val="21"/>
        </w:rPr>
        <w:t>内，用膜式过滤装置</w:t>
      </w:r>
      <w:r w:rsidR="009D608A" w:rsidRPr="00DF179E">
        <w:rPr>
          <w:rFonts w:hint="eastAsia"/>
          <w:kern w:val="0"/>
          <w:szCs w:val="21"/>
        </w:rPr>
        <w:t>干</w:t>
      </w:r>
      <w:r w:rsidRPr="00DF179E">
        <w:rPr>
          <w:rFonts w:hint="eastAsia"/>
          <w:kern w:val="0"/>
          <w:szCs w:val="21"/>
        </w:rPr>
        <w:t>过滤</w:t>
      </w:r>
      <w:r w:rsidRPr="00DF179E">
        <w:rPr>
          <w:kern w:val="0"/>
          <w:szCs w:val="21"/>
        </w:rPr>
        <w:t>，</w:t>
      </w:r>
      <w:r w:rsidR="009D608A" w:rsidRPr="00DF179E">
        <w:rPr>
          <w:rFonts w:hint="eastAsia"/>
          <w:kern w:val="0"/>
          <w:szCs w:val="21"/>
        </w:rPr>
        <w:t>弃去初始</w:t>
      </w:r>
      <w:r w:rsidR="009D608A" w:rsidRPr="00DF179E">
        <w:rPr>
          <w:rFonts w:hint="eastAsia"/>
          <w:kern w:val="0"/>
          <w:szCs w:val="21"/>
        </w:rPr>
        <w:t>20mL</w:t>
      </w:r>
      <w:r w:rsidR="009D608A" w:rsidRPr="00DF179E">
        <w:rPr>
          <w:rFonts w:hint="eastAsia"/>
          <w:kern w:val="0"/>
          <w:szCs w:val="21"/>
        </w:rPr>
        <w:t>，</w:t>
      </w:r>
      <w:r w:rsidRPr="00DF179E">
        <w:rPr>
          <w:kern w:val="0"/>
          <w:szCs w:val="21"/>
        </w:rPr>
        <w:t>滤液</w:t>
      </w:r>
      <w:proofErr w:type="gramStart"/>
      <w:r w:rsidRPr="00DF179E">
        <w:rPr>
          <w:kern w:val="0"/>
          <w:szCs w:val="21"/>
        </w:rPr>
        <w:t>收集至</w:t>
      </w:r>
      <w:r w:rsidRPr="00DF179E">
        <w:rPr>
          <w:rFonts w:hint="eastAsia"/>
          <w:kern w:val="0"/>
          <w:szCs w:val="21"/>
        </w:rPr>
        <w:t>具塞</w:t>
      </w:r>
      <w:proofErr w:type="gramEnd"/>
      <w:r w:rsidRPr="00DF179E">
        <w:rPr>
          <w:rFonts w:hint="eastAsia"/>
          <w:kern w:val="0"/>
          <w:szCs w:val="21"/>
        </w:rPr>
        <w:t>锥形瓶</w:t>
      </w:r>
      <w:r w:rsidRPr="00DF179E">
        <w:rPr>
          <w:kern w:val="0"/>
          <w:szCs w:val="21"/>
        </w:rPr>
        <w:t>中，</w:t>
      </w:r>
      <w:r w:rsidRPr="00DF179E">
        <w:rPr>
          <w:rFonts w:hint="eastAsia"/>
          <w:kern w:val="0"/>
          <w:szCs w:val="21"/>
        </w:rPr>
        <w:t>此为试验溶液</w:t>
      </w:r>
      <w:r w:rsidR="00082716" w:rsidRPr="00DF179E">
        <w:rPr>
          <w:rFonts w:hint="eastAsia"/>
          <w:kern w:val="0"/>
          <w:szCs w:val="21"/>
        </w:rPr>
        <w:t>B</w:t>
      </w:r>
      <w:r w:rsidRPr="00DF179E">
        <w:rPr>
          <w:rFonts w:hint="eastAsia"/>
          <w:kern w:val="0"/>
          <w:szCs w:val="21"/>
        </w:rPr>
        <w:t>，用于氢氧化钠的测定</w:t>
      </w:r>
      <w:r w:rsidRPr="00DF179E">
        <w:rPr>
          <w:kern w:val="0"/>
          <w:szCs w:val="21"/>
        </w:rPr>
        <w:t>。</w:t>
      </w:r>
    </w:p>
    <w:bookmarkEnd w:id="46"/>
    <w:p w14:paraId="2567A4B2" w14:textId="53A10CF1" w:rsidR="007D3869" w:rsidRPr="00590A80" w:rsidRDefault="007D3869" w:rsidP="007D3869">
      <w:pPr>
        <w:pStyle w:val="affff9"/>
        <w:numPr>
          <w:ilvl w:val="0"/>
          <w:numId w:val="51"/>
        </w:numPr>
        <w:spacing w:line="400" w:lineRule="exact"/>
        <w:rPr>
          <w:rFonts w:ascii="黑体" w:eastAsia="黑体" w:hAnsi="黑体" w:hint="eastAsia"/>
        </w:rPr>
      </w:pPr>
      <w:r w:rsidRPr="00590A80">
        <w:rPr>
          <w:rFonts w:ascii="黑体" w:eastAsia="黑体" w:hAnsi="黑体" w:hint="eastAsia"/>
        </w:rPr>
        <w:t>残余碳酸钠的</w:t>
      </w:r>
      <w:r w:rsidR="00590A80" w:rsidRPr="00590A80">
        <w:rPr>
          <w:rFonts w:ascii="黑体" w:eastAsia="黑体" w:hAnsi="黑体" w:hint="eastAsia"/>
        </w:rPr>
        <w:t>试验</w:t>
      </w:r>
    </w:p>
    <w:p w14:paraId="06305625" w14:textId="535C62B4" w:rsidR="007D3869" w:rsidRDefault="007D3869" w:rsidP="007D3869">
      <w:pPr>
        <w:pStyle w:val="affff9"/>
        <w:spacing w:line="400" w:lineRule="exact"/>
        <w:ind w:firstLineChars="200" w:firstLine="420"/>
      </w:pPr>
      <w:r w:rsidRPr="003B5F58">
        <w:rPr>
          <w:rFonts w:hint="eastAsia"/>
        </w:rPr>
        <w:t>移取</w:t>
      </w:r>
      <w:r w:rsidRPr="003B5F58">
        <w:rPr>
          <w:rFonts w:hint="eastAsia"/>
        </w:rPr>
        <w:t>20.00</w:t>
      </w:r>
      <w:r w:rsidR="0006355F">
        <w:rPr>
          <w:rFonts w:hint="eastAsia"/>
        </w:rPr>
        <w:t xml:space="preserve"> </w:t>
      </w:r>
      <w:r w:rsidRPr="003B5F58">
        <w:rPr>
          <w:rFonts w:hint="eastAsia"/>
        </w:rPr>
        <w:t>mL</w:t>
      </w:r>
      <w:r w:rsidRPr="003B5F58">
        <w:rPr>
          <w:rFonts w:hint="eastAsia"/>
        </w:rPr>
        <w:t>试验溶液</w:t>
      </w:r>
      <w:r w:rsidR="00082716">
        <w:rPr>
          <w:rFonts w:hint="eastAsia"/>
        </w:rPr>
        <w:t>A</w:t>
      </w:r>
      <w:r w:rsidRPr="003B5F58">
        <w:rPr>
          <w:rFonts w:hint="eastAsia"/>
        </w:rPr>
        <w:t>，置于锥形瓶中，加入</w:t>
      </w:r>
      <w:r w:rsidRPr="003B5F58">
        <w:rPr>
          <w:rFonts w:hint="eastAsia"/>
        </w:rPr>
        <w:t>8</w:t>
      </w:r>
      <w:r w:rsidRPr="003B5F58">
        <w:rPr>
          <w:rFonts w:hint="eastAsia"/>
        </w:rPr>
        <w:t>滴甲酚红</w:t>
      </w:r>
      <w:r w:rsidRPr="003B5F58">
        <w:rPr>
          <w:rFonts w:hint="eastAsia"/>
        </w:rPr>
        <w:t>-</w:t>
      </w:r>
      <w:r w:rsidRPr="003B5F58">
        <w:rPr>
          <w:rFonts w:hint="eastAsia"/>
        </w:rPr>
        <w:t>亚甲基蓝混合指示液，用盐酸标准滴定溶液（见</w:t>
      </w:r>
      <w:r w:rsidRPr="003B5F58">
        <w:rPr>
          <w:rFonts w:hint="eastAsia"/>
        </w:rPr>
        <w:t>6.6.2.</w:t>
      </w:r>
      <w:r>
        <w:rPr>
          <w:rFonts w:hint="eastAsia"/>
        </w:rPr>
        <w:t>3</w:t>
      </w:r>
      <w:r w:rsidRPr="003B5F58">
        <w:rPr>
          <w:rFonts w:hint="eastAsia"/>
        </w:rPr>
        <w:t>）滴定至蓝色变为亮绿色，记录消耗盐酸标准滴定溶液体积</w:t>
      </w:r>
      <w:r w:rsidRPr="003B5F58">
        <w:rPr>
          <w:rFonts w:hint="eastAsia"/>
          <w:i/>
          <w:iCs/>
        </w:rPr>
        <w:t>V</w:t>
      </w:r>
      <w:r>
        <w:rPr>
          <w:rFonts w:hint="eastAsia"/>
          <w:vertAlign w:val="subscript"/>
        </w:rPr>
        <w:t>1</w:t>
      </w:r>
      <w:r w:rsidRPr="003B5F58">
        <w:rPr>
          <w:rFonts w:hint="eastAsia"/>
        </w:rPr>
        <w:t>。</w:t>
      </w:r>
      <w:r>
        <w:rPr>
          <w:rFonts w:hint="eastAsia"/>
        </w:rPr>
        <w:t>再加入</w:t>
      </w:r>
      <w:r>
        <w:rPr>
          <w:rFonts w:hint="eastAsia"/>
        </w:rPr>
        <w:t>8</w:t>
      </w:r>
      <w:r>
        <w:rPr>
          <w:rFonts w:hint="eastAsia"/>
        </w:rPr>
        <w:t>滴甲基红</w:t>
      </w:r>
      <w:r>
        <w:rPr>
          <w:rFonts w:hint="eastAsia"/>
        </w:rPr>
        <w:t>-</w:t>
      </w:r>
      <w:r>
        <w:rPr>
          <w:rFonts w:hint="eastAsia"/>
        </w:rPr>
        <w:t>亚甲基蓝混合指示液，</w:t>
      </w:r>
      <w:r w:rsidR="00E60F41">
        <w:rPr>
          <w:rFonts w:hint="eastAsia"/>
        </w:rPr>
        <w:t>继续</w:t>
      </w:r>
      <w:r>
        <w:rPr>
          <w:rFonts w:hint="eastAsia"/>
        </w:rPr>
        <w:t>用盐酸标准滴定溶液（见</w:t>
      </w:r>
      <w:r>
        <w:rPr>
          <w:rFonts w:hint="eastAsia"/>
        </w:rPr>
        <w:t>6.6.2.3</w:t>
      </w:r>
      <w:r>
        <w:rPr>
          <w:rFonts w:hint="eastAsia"/>
        </w:rPr>
        <w:t>）滴定至亮绿色变为暗紫红色，记录消耗盐酸标准滴定溶液体积</w:t>
      </w:r>
      <w:r w:rsidRPr="0099774F">
        <w:rPr>
          <w:i/>
          <w:iCs/>
          <w:kern w:val="0"/>
          <w:szCs w:val="21"/>
        </w:rPr>
        <w:t>V</w:t>
      </w:r>
      <w:r>
        <w:rPr>
          <w:rFonts w:hint="eastAsia"/>
          <w:kern w:val="0"/>
          <w:szCs w:val="21"/>
          <w:vertAlign w:val="subscript"/>
        </w:rPr>
        <w:t>2</w:t>
      </w:r>
      <w:r>
        <w:rPr>
          <w:rFonts w:hint="eastAsia"/>
          <w:kern w:val="0"/>
          <w:szCs w:val="21"/>
        </w:rPr>
        <w:t>。</w:t>
      </w:r>
    </w:p>
    <w:p w14:paraId="2C147FF3" w14:textId="450327CF" w:rsidR="000053F6" w:rsidRPr="00590A80" w:rsidRDefault="003B5F58" w:rsidP="000053F6">
      <w:pPr>
        <w:pStyle w:val="affff9"/>
        <w:numPr>
          <w:ilvl w:val="0"/>
          <w:numId w:val="51"/>
        </w:numPr>
        <w:spacing w:line="400" w:lineRule="exact"/>
        <w:rPr>
          <w:rFonts w:ascii="黑体" w:eastAsia="黑体" w:hAnsi="黑体" w:hint="eastAsia"/>
        </w:rPr>
      </w:pPr>
      <w:r w:rsidRPr="00590A80">
        <w:rPr>
          <w:rFonts w:ascii="黑体" w:eastAsia="黑体" w:hAnsi="黑体" w:hint="eastAsia"/>
        </w:rPr>
        <w:t>残余</w:t>
      </w:r>
      <w:r w:rsidR="0099774F" w:rsidRPr="00590A80">
        <w:rPr>
          <w:rFonts w:ascii="黑体" w:eastAsia="黑体" w:hAnsi="黑体" w:hint="eastAsia"/>
        </w:rPr>
        <w:t>氢氧化钠的</w:t>
      </w:r>
      <w:r w:rsidR="00590A80" w:rsidRPr="00590A80">
        <w:rPr>
          <w:rFonts w:ascii="黑体" w:eastAsia="黑体" w:hAnsi="黑体" w:hint="eastAsia"/>
        </w:rPr>
        <w:t>试验</w:t>
      </w:r>
    </w:p>
    <w:p w14:paraId="0B1E5DD4" w14:textId="3B86F8FD" w:rsidR="0099774F" w:rsidRPr="0099774F" w:rsidRDefault="0099774F" w:rsidP="0099774F">
      <w:pPr>
        <w:pStyle w:val="affff9"/>
        <w:spacing w:line="400" w:lineRule="exact"/>
        <w:ind w:firstLineChars="200" w:firstLine="420"/>
      </w:pPr>
      <w:bookmarkStart w:id="47" w:name="_Hlk196346180"/>
      <w:r>
        <w:rPr>
          <w:rFonts w:hint="eastAsia"/>
        </w:rPr>
        <w:t>移取</w:t>
      </w:r>
      <w:r>
        <w:rPr>
          <w:rFonts w:hint="eastAsia"/>
        </w:rPr>
        <w:t>20.00</w:t>
      </w:r>
      <w:r w:rsidR="00E60F41">
        <w:rPr>
          <w:rFonts w:hint="eastAsia"/>
        </w:rPr>
        <w:t xml:space="preserve"> </w:t>
      </w:r>
      <w:r>
        <w:rPr>
          <w:rFonts w:hint="eastAsia"/>
        </w:rPr>
        <w:t>mL</w:t>
      </w:r>
      <w:r>
        <w:rPr>
          <w:rFonts w:hint="eastAsia"/>
        </w:rPr>
        <w:t>试验溶液</w:t>
      </w:r>
      <w:r w:rsidR="00082716">
        <w:rPr>
          <w:rFonts w:hint="eastAsia"/>
        </w:rPr>
        <w:t>B</w:t>
      </w:r>
      <w:r>
        <w:rPr>
          <w:rFonts w:hint="eastAsia"/>
        </w:rPr>
        <w:t>，置于锥形瓶中，加入</w:t>
      </w:r>
      <w:r>
        <w:rPr>
          <w:rFonts w:hint="eastAsia"/>
        </w:rPr>
        <w:t>8</w:t>
      </w:r>
      <w:r>
        <w:rPr>
          <w:rFonts w:hint="eastAsia"/>
        </w:rPr>
        <w:t>滴</w:t>
      </w:r>
      <w:bookmarkEnd w:id="47"/>
      <w:r>
        <w:rPr>
          <w:rFonts w:hint="eastAsia"/>
        </w:rPr>
        <w:t>甲酚红</w:t>
      </w:r>
      <w:r>
        <w:rPr>
          <w:rFonts w:hint="eastAsia"/>
        </w:rPr>
        <w:t>-</w:t>
      </w:r>
      <w:r>
        <w:rPr>
          <w:rFonts w:hint="eastAsia"/>
        </w:rPr>
        <w:t>亚甲基蓝混合指示液，</w:t>
      </w:r>
      <w:bookmarkStart w:id="48" w:name="_Hlk196346195"/>
      <w:r>
        <w:rPr>
          <w:rFonts w:hint="eastAsia"/>
        </w:rPr>
        <w:t>用盐酸标准滴</w:t>
      </w:r>
      <w:r>
        <w:rPr>
          <w:rFonts w:hint="eastAsia"/>
        </w:rPr>
        <w:lastRenderedPageBreak/>
        <w:t>定溶液（见</w:t>
      </w:r>
      <w:r>
        <w:rPr>
          <w:rFonts w:hint="eastAsia"/>
        </w:rPr>
        <w:t>6.6.2.2</w:t>
      </w:r>
      <w:r>
        <w:rPr>
          <w:rFonts w:hint="eastAsia"/>
        </w:rPr>
        <w:t>）滴定至蓝色变为亮绿色为终点，记录消耗盐酸标准滴定溶液体积</w:t>
      </w:r>
      <w:r w:rsidRPr="0099774F">
        <w:rPr>
          <w:i/>
          <w:iCs/>
          <w:kern w:val="0"/>
          <w:szCs w:val="21"/>
        </w:rPr>
        <w:t>V</w:t>
      </w:r>
      <w:r w:rsidR="007D3869">
        <w:rPr>
          <w:rFonts w:hint="eastAsia"/>
          <w:kern w:val="0"/>
          <w:szCs w:val="21"/>
          <w:vertAlign w:val="subscript"/>
        </w:rPr>
        <w:t>3</w:t>
      </w:r>
      <w:r>
        <w:rPr>
          <w:rFonts w:hint="eastAsia"/>
          <w:kern w:val="0"/>
          <w:szCs w:val="21"/>
        </w:rPr>
        <w:t>。</w:t>
      </w:r>
      <w:bookmarkEnd w:id="48"/>
    </w:p>
    <w:p w14:paraId="5FCE9787" w14:textId="440AC426" w:rsidR="003B5F58" w:rsidRPr="00DD3F0C" w:rsidRDefault="0099774F" w:rsidP="007D3869">
      <w:pPr>
        <w:pStyle w:val="affff9"/>
        <w:spacing w:line="400" w:lineRule="exact"/>
        <w:ind w:firstLineChars="200" w:firstLine="420"/>
      </w:pPr>
      <w:r>
        <w:rPr>
          <w:rFonts w:hint="eastAsia"/>
        </w:rPr>
        <w:t>移取</w:t>
      </w:r>
      <w:r>
        <w:rPr>
          <w:rFonts w:hint="eastAsia"/>
        </w:rPr>
        <w:t>20.00</w:t>
      </w:r>
      <w:r w:rsidR="00E60F41">
        <w:rPr>
          <w:rFonts w:hint="eastAsia"/>
        </w:rPr>
        <w:t xml:space="preserve"> </w:t>
      </w:r>
      <w:r>
        <w:rPr>
          <w:rFonts w:hint="eastAsia"/>
        </w:rPr>
        <w:t>mL</w:t>
      </w:r>
      <w:r>
        <w:rPr>
          <w:rFonts w:hint="eastAsia"/>
        </w:rPr>
        <w:t>试验溶液</w:t>
      </w:r>
      <w:r w:rsidR="009B6A3D">
        <w:rPr>
          <w:rFonts w:hint="eastAsia"/>
        </w:rPr>
        <w:t>B</w:t>
      </w:r>
      <w:r>
        <w:rPr>
          <w:rFonts w:hint="eastAsia"/>
        </w:rPr>
        <w:t>，置于锥形瓶中，加入</w:t>
      </w:r>
      <w:r>
        <w:rPr>
          <w:rFonts w:hint="eastAsia"/>
        </w:rPr>
        <w:t>8</w:t>
      </w:r>
      <w:r>
        <w:rPr>
          <w:rFonts w:hint="eastAsia"/>
        </w:rPr>
        <w:t>滴甲基红</w:t>
      </w:r>
      <w:r>
        <w:rPr>
          <w:rFonts w:hint="eastAsia"/>
        </w:rPr>
        <w:t>-</w:t>
      </w:r>
      <w:r>
        <w:rPr>
          <w:rFonts w:hint="eastAsia"/>
        </w:rPr>
        <w:t>亚甲基蓝混合指示液，用盐酸标准滴定溶液（见</w:t>
      </w:r>
      <w:r>
        <w:rPr>
          <w:rFonts w:hint="eastAsia"/>
        </w:rPr>
        <w:t>6.6.2.2</w:t>
      </w:r>
      <w:r>
        <w:rPr>
          <w:rFonts w:hint="eastAsia"/>
        </w:rPr>
        <w:t>）滴定至亮绿色变为暗紫红色为终点，记录消耗盐酸标准滴定溶液体积</w:t>
      </w:r>
      <w:r w:rsidRPr="0099774F">
        <w:rPr>
          <w:i/>
          <w:iCs/>
          <w:kern w:val="0"/>
          <w:szCs w:val="21"/>
        </w:rPr>
        <w:t>V</w:t>
      </w:r>
      <w:r w:rsidR="007D3869">
        <w:rPr>
          <w:rFonts w:hint="eastAsia"/>
          <w:kern w:val="0"/>
          <w:szCs w:val="21"/>
          <w:vertAlign w:val="subscript"/>
        </w:rPr>
        <w:t>4</w:t>
      </w:r>
      <w:r>
        <w:rPr>
          <w:rFonts w:hint="eastAsia"/>
          <w:kern w:val="0"/>
          <w:szCs w:val="21"/>
        </w:rPr>
        <w:t>。</w:t>
      </w:r>
      <w:r>
        <w:rPr>
          <w:rFonts w:hint="eastAsia"/>
        </w:rPr>
        <w:t xml:space="preserve"> </w:t>
      </w:r>
    </w:p>
    <w:p w14:paraId="2C89FF87" w14:textId="77777777" w:rsidR="00713CCC" w:rsidRPr="00DD3F0C" w:rsidRDefault="00713CCC" w:rsidP="00713CCC">
      <w:pPr>
        <w:pStyle w:val="affffe"/>
        <w:numPr>
          <w:ilvl w:val="0"/>
          <w:numId w:val="32"/>
        </w:numPr>
        <w:tabs>
          <w:tab w:val="clear" w:pos="4201"/>
          <w:tab w:val="clear" w:pos="9298"/>
          <w:tab w:val="right" w:leader="dot" w:pos="0"/>
        </w:tabs>
        <w:spacing w:beforeLines="50" w:before="156" w:afterLines="50" w:after="156"/>
        <w:ind w:leftChars="-1" w:left="-2" w:firstLineChars="0" w:firstLine="0"/>
        <w:rPr>
          <w:rFonts w:ascii="黑体" w:eastAsia="黑体" w:hAnsi="黑体" w:hint="eastAsia"/>
        </w:rPr>
      </w:pPr>
      <w:r>
        <w:rPr>
          <w:rFonts w:ascii="黑体" w:eastAsia="黑体" w:hAnsi="黑体" w:hint="eastAsia"/>
        </w:rPr>
        <w:t>试验数据处理</w:t>
      </w:r>
    </w:p>
    <w:p w14:paraId="451CB662" w14:textId="77777777" w:rsidR="00713CCC" w:rsidRPr="00DD3F0C" w:rsidRDefault="00713CCC" w:rsidP="00713CCC">
      <w:pPr>
        <w:numPr>
          <w:ilvl w:val="0"/>
          <w:numId w:val="34"/>
        </w:numPr>
        <w:spacing w:line="360" w:lineRule="exact"/>
        <w:ind w:left="0" w:firstLine="0"/>
        <w:rPr>
          <w:rFonts w:ascii="黑体" w:eastAsia="黑体" w:hAnsi="黑体" w:hint="eastAsia"/>
          <w:kern w:val="0"/>
          <w:szCs w:val="20"/>
        </w:rPr>
      </w:pPr>
      <w:r w:rsidRPr="00DD3F0C">
        <w:rPr>
          <w:rFonts w:ascii="黑体" w:eastAsia="黑体" w:hAnsi="黑体" w:hint="eastAsia"/>
          <w:kern w:val="0"/>
          <w:szCs w:val="20"/>
        </w:rPr>
        <w:t>残余碳酸钠含量的计算</w:t>
      </w:r>
    </w:p>
    <w:p w14:paraId="798DAD5B" w14:textId="098EAC97" w:rsidR="00713CCC" w:rsidRPr="00DD3F0C" w:rsidRDefault="00713CCC" w:rsidP="005E0D33">
      <w:pPr>
        <w:pStyle w:val="afffffffff0"/>
        <w:spacing w:afterLines="50" w:after="156" w:line="440" w:lineRule="exact"/>
        <w:ind w:firstLine="420"/>
        <w:rPr>
          <w:rFonts w:ascii="Times New Roman"/>
        </w:rPr>
      </w:pPr>
      <w:r w:rsidRPr="00DD3F0C">
        <w:rPr>
          <w:rFonts w:ascii="Times New Roman"/>
        </w:rPr>
        <w:t>残余碳酸钠含量以</w:t>
      </w:r>
      <w:r w:rsidR="00DB32E0">
        <w:rPr>
          <w:rFonts w:ascii="Times New Roman" w:hint="eastAsia"/>
        </w:rPr>
        <w:t>碳酸钠</w:t>
      </w:r>
      <w:r w:rsidR="00DB32E0" w:rsidRPr="00DD3F0C">
        <w:rPr>
          <w:rFonts w:ascii="Times New Roman"/>
        </w:rPr>
        <w:t>（</w:t>
      </w:r>
      <w:r w:rsidR="00DB32E0" w:rsidRPr="00DD3F0C">
        <w:rPr>
          <w:rFonts w:ascii="Times New Roman"/>
        </w:rPr>
        <w:t>Na</w:t>
      </w:r>
      <w:r w:rsidR="00DB32E0" w:rsidRPr="00DD3F0C">
        <w:rPr>
          <w:rFonts w:ascii="Times New Roman"/>
          <w:vertAlign w:val="subscript"/>
        </w:rPr>
        <w:t>2</w:t>
      </w:r>
      <w:r w:rsidR="00DB32E0" w:rsidRPr="00DD3F0C">
        <w:rPr>
          <w:rFonts w:ascii="Times New Roman"/>
        </w:rPr>
        <w:t>CO</w:t>
      </w:r>
      <w:r w:rsidR="00DB32E0" w:rsidRPr="00DD3F0C">
        <w:rPr>
          <w:rFonts w:ascii="Times New Roman"/>
          <w:vertAlign w:val="subscript"/>
        </w:rPr>
        <w:t>3</w:t>
      </w:r>
      <w:r w:rsidR="00DB32E0" w:rsidRPr="00DD3F0C">
        <w:rPr>
          <w:rFonts w:ascii="Times New Roman"/>
        </w:rPr>
        <w:t>）</w:t>
      </w:r>
      <w:r w:rsidR="00DB32E0">
        <w:rPr>
          <w:rFonts w:ascii="Times New Roman" w:hint="eastAsia"/>
        </w:rPr>
        <w:t>的</w:t>
      </w:r>
      <w:r w:rsidRPr="00DD3F0C">
        <w:rPr>
          <w:rFonts w:ascii="Times New Roman"/>
        </w:rPr>
        <w:t>质量分数</w:t>
      </w:r>
      <m:oMath>
        <m:sSub>
          <m:sSubPr>
            <m:ctrlPr>
              <w:rPr>
                <w:rFonts w:ascii="Cambria Math" w:hAnsi="Cambria Math"/>
                <w:i/>
              </w:rPr>
            </m:ctrlPr>
          </m:sSubPr>
          <m:e>
            <m:r>
              <w:rPr>
                <w:rFonts w:ascii="Cambria Math" w:hAnsi="Cambria Math"/>
              </w:rPr>
              <m:t>w</m:t>
            </m:r>
          </m:e>
          <m:sub>
            <m:sSub>
              <m:sSubPr>
                <m:ctrlPr>
                  <w:rPr>
                    <w:rFonts w:ascii="Cambria Math" w:hAnsi="Cambria Math"/>
                    <w:iCs/>
                  </w:rPr>
                </m:ctrlPr>
              </m:sSubPr>
              <m:e>
                <m:r>
                  <m:rPr>
                    <m:sty m:val="p"/>
                  </m:rPr>
                  <w:rPr>
                    <w:rFonts w:ascii="Cambria Math" w:hAnsi="Cambria Math"/>
                  </w:rPr>
                  <m:t>Na</m:t>
                </m:r>
              </m:e>
              <m:sub>
                <m:r>
                  <m:rPr>
                    <m:sty m:val="p"/>
                  </m:rPr>
                  <w:rPr>
                    <w:rFonts w:ascii="Cambria Math" w:hAnsi="Cambria Math"/>
                  </w:rPr>
                  <m:t>2</m:t>
                </m:r>
              </m:sub>
            </m:sSub>
            <m:r>
              <m:rPr>
                <m:sty m:val="p"/>
              </m:rPr>
              <w:rPr>
                <w:rFonts w:ascii="Cambria Math" w:hAnsi="Cambria Math"/>
              </w:rPr>
              <m:t>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sub>
        </m:sSub>
      </m:oMath>
      <w:r w:rsidRPr="00DD3F0C">
        <w:rPr>
          <w:rFonts w:ascii="Times New Roman"/>
        </w:rPr>
        <w:t>计，按公式（</w:t>
      </w:r>
      <w:r w:rsidR="00F266DF">
        <w:rPr>
          <w:rFonts w:ascii="Times New Roman" w:hint="eastAsia"/>
        </w:rPr>
        <w:t>6</w:t>
      </w:r>
      <w:r w:rsidRPr="00DD3F0C">
        <w:rPr>
          <w:rFonts w:ascii="Times New Roman"/>
        </w:rPr>
        <w:t>）计算：</w:t>
      </w:r>
    </w:p>
    <w:p w14:paraId="4B408181" w14:textId="5E542AF7" w:rsidR="00713CCC" w:rsidRPr="00561170" w:rsidRDefault="00000000" w:rsidP="00713CCC">
      <w:pPr>
        <w:jc w:val="right"/>
        <w:rPr>
          <w:szCs w:val="21"/>
        </w:rPr>
      </w:pPr>
      <m:oMath>
        <m:sSub>
          <m:sSubPr>
            <m:ctrlPr>
              <w:rPr>
                <w:rFonts w:ascii="Cambria Math" w:hAnsi="Cambria Math"/>
                <w:szCs w:val="21"/>
              </w:rPr>
            </m:ctrlPr>
          </m:sSubPr>
          <m:e>
            <m:r>
              <w:rPr>
                <w:rFonts w:ascii="Cambria Math" w:hAnsi="Cambria Math"/>
                <w:szCs w:val="21"/>
              </w:rPr>
              <m:t>w</m:t>
            </m:r>
          </m:e>
          <m:sub>
            <m:sSub>
              <m:sSubPr>
                <m:ctrlPr>
                  <w:rPr>
                    <w:rFonts w:ascii="Cambria Math" w:hAnsi="Cambria Math"/>
                    <w:szCs w:val="21"/>
                  </w:rPr>
                </m:ctrlPr>
              </m:sSubPr>
              <m:e>
                <m:r>
                  <m:rPr>
                    <m:sty m:val="p"/>
                  </m:rPr>
                  <w:rPr>
                    <w:rFonts w:ascii="Cambria Math" w:hAnsi="Cambria Math"/>
                    <w:szCs w:val="21"/>
                  </w:rPr>
                  <m:t>Na</m:t>
                </m:r>
              </m:e>
              <m:sub>
                <m:r>
                  <m:rPr>
                    <m:sty m:val="p"/>
                  </m:rPr>
                  <w:rPr>
                    <w:rFonts w:ascii="Cambria Math" w:hAnsi="Cambria Math"/>
                    <w:szCs w:val="21"/>
                  </w:rPr>
                  <m:t>2</m:t>
                </m:r>
              </m:sub>
            </m:sSub>
            <m:r>
              <m:rPr>
                <m:sty m:val="p"/>
              </m:rPr>
              <w:rPr>
                <w:rFonts w:ascii="Cambria Math" w:hAnsi="Cambria Math"/>
                <w:szCs w:val="21"/>
              </w:rPr>
              <m:t>C</m:t>
            </m:r>
            <m:sSub>
              <m:sSubPr>
                <m:ctrlPr>
                  <w:rPr>
                    <w:rFonts w:ascii="Cambria Math" w:hAnsi="Cambria Math"/>
                    <w:szCs w:val="21"/>
                  </w:rPr>
                </m:ctrlPr>
              </m:sSubPr>
              <m:e>
                <m:r>
                  <m:rPr>
                    <m:sty m:val="p"/>
                  </m:rPr>
                  <w:rPr>
                    <w:rFonts w:ascii="Cambria Math" w:hAnsi="Cambria Math"/>
                    <w:szCs w:val="21"/>
                  </w:rPr>
                  <m:t>O</m:t>
                </m:r>
              </m:e>
              <m:sub>
                <m:r>
                  <m:rPr>
                    <m:sty m:val="p"/>
                  </m:rPr>
                  <w:rPr>
                    <w:rFonts w:ascii="Cambria Math" w:hAnsi="Cambria Math"/>
                    <w:szCs w:val="21"/>
                  </w:rPr>
                  <m:t>3</m:t>
                </m:r>
              </m:sub>
            </m:sSub>
          </m:sub>
        </m:sSub>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szCs w:val="21"/>
              </w:rPr>
              <m:t>2</m:t>
            </m:r>
            <m:r>
              <m:rPr>
                <m:sty m:val="p"/>
              </m:rPr>
              <w:rPr>
                <w:rFonts w:ascii="Cambria Math" w:hAnsi="Cambria Math" w:hint="eastAsia"/>
                <w:szCs w:val="21"/>
              </w:rPr>
              <m:t>（</m:t>
            </m:r>
            <m:sSub>
              <m:sSubPr>
                <m:ctrlPr>
                  <w:rPr>
                    <w:rFonts w:ascii="Cambria Math" w:hAnsi="Cambria Math"/>
                    <w:szCs w:val="21"/>
                  </w:rPr>
                </m:ctrlPr>
              </m:sSubPr>
              <m:e>
                <m:r>
                  <w:rPr>
                    <w:rFonts w:ascii="Cambria Math" w:hAnsi="Cambria Math"/>
                    <w:szCs w:val="21"/>
                  </w:rPr>
                  <m:t>V</m:t>
                </m:r>
              </m:e>
              <m:sub>
                <m:r>
                  <m:rPr>
                    <m:sty m:val="p"/>
                  </m:rPr>
                  <w:rPr>
                    <w:rFonts w:ascii="Cambria Math" w:hAnsi="Cambria Math"/>
                    <w:szCs w:val="21"/>
                  </w:rPr>
                  <m:t>2</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V</m:t>
                </m:r>
              </m:e>
              <m:sub>
                <m:r>
                  <m:rPr>
                    <m:sty m:val="p"/>
                  </m:rPr>
                  <w:rPr>
                    <w:rFonts w:ascii="Cambria Math" w:hAnsi="Cambria Math"/>
                    <w:szCs w:val="21"/>
                  </w:rPr>
                  <m:t>1</m:t>
                </m:r>
              </m:sub>
            </m:sSub>
            <m:r>
              <m:rPr>
                <m:sty m:val="p"/>
              </m:rPr>
              <w:rPr>
                <w:rFonts w:ascii="Cambria Math" w:hAnsi="Cambria Math" w:hint="eastAsia"/>
                <w:szCs w:val="21"/>
              </w:rPr>
              <m:t>）</m:t>
            </m:r>
            <m:r>
              <w:rPr>
                <w:rFonts w:ascii="Cambria Math" w:hAnsi="Cambria Math"/>
                <w:szCs w:val="21"/>
              </w:rPr>
              <m:t>cM×</m:t>
            </m:r>
            <m:sSup>
              <m:sSupPr>
                <m:ctrlPr>
                  <w:rPr>
                    <w:rFonts w:ascii="Cambria Math" w:hAnsi="Cambria Math"/>
                    <w:i/>
                    <w:szCs w:val="21"/>
                  </w:rPr>
                </m:ctrlPr>
              </m:sSupPr>
              <m:e>
                <m:r>
                  <w:rPr>
                    <w:rFonts w:ascii="Cambria Math" w:hAnsi="Cambria Math"/>
                    <w:szCs w:val="21"/>
                  </w:rPr>
                  <m:t>10</m:t>
                </m:r>
              </m:e>
              <m:sup>
                <m:r>
                  <w:rPr>
                    <w:rFonts w:ascii="Cambria Math" w:hAnsi="Cambria Math"/>
                    <w:szCs w:val="21"/>
                  </w:rPr>
                  <m:t>-3</m:t>
                </m:r>
              </m:sup>
            </m:sSup>
          </m:num>
          <m:den>
            <m:sSub>
              <m:sSubPr>
                <m:ctrlPr>
                  <w:rPr>
                    <w:rFonts w:ascii="Cambria Math" w:hAnsi="Cambria Math"/>
                    <w:szCs w:val="21"/>
                  </w:rPr>
                </m:ctrlPr>
              </m:sSubPr>
              <m:e>
                <m:r>
                  <w:rPr>
                    <w:rFonts w:ascii="Cambria Math" w:hAnsi="Cambria Math"/>
                    <w:szCs w:val="21"/>
                  </w:rPr>
                  <m:t>m</m:t>
                </m:r>
              </m:e>
              <m:sub>
                <m:r>
                  <m:rPr>
                    <m:sty m:val="p"/>
                  </m:rPr>
                  <w:rPr>
                    <w:rFonts w:ascii="Cambria Math" w:hAnsi="Cambria Math"/>
                    <w:szCs w:val="21"/>
                  </w:rPr>
                  <m:t>1</m:t>
                </m:r>
              </m:sub>
            </m:sSub>
            <m:r>
              <m:rPr>
                <m:sty m:val="p"/>
              </m:rPr>
              <w:rPr>
                <w:rFonts w:ascii="Cambria Math" w:hAnsi="Cambria Math"/>
                <w:szCs w:val="21"/>
              </w:rPr>
              <m:t>×</m:t>
            </m:r>
            <m:f>
              <m:fPr>
                <m:type m:val="lin"/>
                <m:ctrlPr>
                  <w:rPr>
                    <w:rFonts w:ascii="Cambria Math" w:hAnsi="Cambria Math"/>
                    <w:szCs w:val="21"/>
                  </w:rPr>
                </m:ctrlPr>
              </m:fPr>
              <m:num>
                <m:r>
                  <m:rPr>
                    <m:sty m:val="p"/>
                  </m:rPr>
                  <w:rPr>
                    <w:rFonts w:ascii="Cambria Math" w:hAnsi="Cambria Math" w:hint="eastAsia"/>
                    <w:szCs w:val="21"/>
                  </w:rPr>
                  <m:t>（</m:t>
                </m:r>
                <m:r>
                  <m:rPr>
                    <m:sty m:val="p"/>
                  </m:rPr>
                  <w:rPr>
                    <w:rFonts w:ascii="Cambria Math" w:hAnsi="Cambria Math"/>
                    <w:szCs w:val="21"/>
                  </w:rPr>
                  <m:t>20</m:t>
                </m:r>
              </m:num>
              <m:den>
                <m:r>
                  <w:rPr>
                    <w:rFonts w:ascii="Cambria Math" w:hAnsi="Cambria Math"/>
                    <w:szCs w:val="21"/>
                  </w:rPr>
                  <m:t>100</m:t>
                </m:r>
              </m:den>
            </m:f>
            <m:r>
              <m:rPr>
                <m:sty m:val="p"/>
              </m:rPr>
              <w:rPr>
                <w:rFonts w:ascii="Cambria Math" w:hAnsi="Cambria Math" w:hint="eastAsia"/>
                <w:szCs w:val="21"/>
              </w:rPr>
              <m:t>）</m:t>
            </m:r>
          </m:den>
        </m:f>
        <m:r>
          <m:rPr>
            <m:sty m:val="p"/>
          </m:rPr>
          <w:rPr>
            <w:rFonts w:ascii="Cambria Math" w:hAnsi="Cambria Math"/>
            <w:szCs w:val="21"/>
          </w:rPr>
          <m:t>×100%</m:t>
        </m:r>
      </m:oMath>
      <w:r w:rsidR="00713CCC" w:rsidRPr="00DD3F0C">
        <w:rPr>
          <w:rFonts w:cs="宋体" w:hint="eastAsia"/>
        </w:rPr>
        <w:fldChar w:fldCharType="begin"/>
      </w:r>
      <w:r w:rsidR="00713CCC" w:rsidRPr="00DD3F0C">
        <w:rPr>
          <w:rFonts w:cs="宋体" w:hint="eastAsia"/>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ω</m:t>
            </m:r>
          </m:e>
          <m:sub>
            <m:sSub>
              <m:sSubPr>
                <m:ctrlPr>
                  <w:rPr>
                    <w:rFonts w:ascii="Cambria Math" w:hAnsi="Cambria Math"/>
                    <w:sz w:val="28"/>
                    <w:szCs w:val="28"/>
                  </w:rPr>
                </m:ctrlPr>
              </m:sSubPr>
              <m:e>
                <m:r>
                  <m:rPr>
                    <m:sty m:val="p"/>
                  </m:rPr>
                  <w:rPr>
                    <w:rFonts w:ascii="Cambria Math" w:hAnsi="Cambria Math"/>
                    <w:sz w:val="28"/>
                    <w:szCs w:val="28"/>
                  </w:rPr>
                  <m:t>Na</m:t>
                </m:r>
              </m:e>
              <m:sub>
                <m:r>
                  <m:rPr>
                    <m:sty m:val="p"/>
                  </m:rPr>
                  <w:rPr>
                    <w:rFonts w:ascii="Cambria Math" w:hAnsi="Cambria Math"/>
                    <w:sz w:val="28"/>
                    <w:szCs w:val="28"/>
                  </w:rPr>
                  <m:t>2</m:t>
                </m:r>
              </m:sub>
            </m:sSub>
            <m:r>
              <m:rPr>
                <m:sty m:val="p"/>
              </m:rPr>
              <w:rPr>
                <w:rFonts w:ascii="Cambria Math" w:hAnsi="Cambria Math"/>
                <w:sz w:val="28"/>
                <w:szCs w:val="28"/>
              </w:rPr>
              <m:t>C</m:t>
            </m:r>
            <m:sSub>
              <m:sSubPr>
                <m:ctrlPr>
                  <w:rPr>
                    <w:rFonts w:ascii="Cambria Math" w:hAnsi="Cambria Math"/>
                    <w:sz w:val="28"/>
                    <w:szCs w:val="28"/>
                  </w:rPr>
                </m:ctrlPr>
              </m:sSubPr>
              <m:e>
                <m:r>
                  <m:rPr>
                    <m:sty m:val="p"/>
                  </m:rPr>
                  <w:rPr>
                    <w:rFonts w:ascii="Cambria Math" w:hAnsi="Cambria Math"/>
                    <w:sz w:val="28"/>
                    <w:szCs w:val="28"/>
                  </w:rPr>
                  <m:t>O</m:t>
                </m:r>
              </m:e>
              <m:sub>
                <m:r>
                  <m:rPr>
                    <m:sty m:val="p"/>
                  </m:rPr>
                  <w:rPr>
                    <w:rFonts w:ascii="Cambria Math" w:hAnsi="Cambria Math"/>
                    <w:sz w:val="28"/>
                    <w:szCs w:val="28"/>
                  </w:rPr>
                  <m:t>3</m:t>
                </m:r>
              </m:sub>
            </m:sSub>
          </m:sub>
        </m:sSub>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c</m:t>
            </m:r>
            <m:r>
              <m:rPr>
                <m:sty m:val="p"/>
              </m:rPr>
              <w:rPr>
                <w:rFonts w:ascii="Cambria Math" w:hAnsi="Cambria Math" w:hint="eastAsia"/>
                <w:sz w:val="28"/>
                <w:szCs w:val="28"/>
              </w:rPr>
              <m:t>（</m:t>
            </m:r>
            <m:sSub>
              <m:sSubPr>
                <m:ctrlPr>
                  <w:rPr>
                    <w:rFonts w:ascii="Cambria Math" w:hAnsi="Cambria Math" w:hint="eastAsia"/>
                    <w:sz w:val="28"/>
                    <w:szCs w:val="28"/>
                  </w:rPr>
                </m:ctrlPr>
              </m:sSubPr>
              <m:e>
                <m:r>
                  <m:rPr>
                    <m:sty m:val="p"/>
                  </m:rPr>
                  <w:rPr>
                    <w:rFonts w:ascii="Cambria Math" w:hAnsi="Cambria Math"/>
                    <w:sz w:val="28"/>
                    <w:szCs w:val="28"/>
                  </w:rPr>
                  <m:t>V</m:t>
                </m:r>
              </m:e>
              <m:sub>
                <m:r>
                  <m:rPr>
                    <m:sty m:val="p"/>
                  </m:rPr>
                  <w:rPr>
                    <w:rFonts w:ascii="Cambria Math" w:hAnsi="Cambria Math"/>
                    <w:sz w:val="28"/>
                    <w:szCs w:val="28"/>
                  </w:rPr>
                  <m:t>2</m:t>
                </m:r>
              </m:sub>
            </m:sSub>
            <m:r>
              <m:rPr>
                <m:sty m:val="p"/>
              </m:rPr>
              <w:rPr>
                <w:rFonts w:ascii="Cambria Math" w:hAnsi="Cambria Math"/>
                <w:sz w:val="28"/>
                <w:szCs w:val="28"/>
              </w:rPr>
              <m:t>-</m:t>
            </m:r>
            <m:sSub>
              <m:sSubPr>
                <m:ctrlPr>
                  <w:rPr>
                    <w:rFonts w:ascii="Cambria Math" w:hAnsi="Cambria Math" w:hint="eastAsia"/>
                    <w:sz w:val="28"/>
                    <w:szCs w:val="28"/>
                  </w:rPr>
                </m:ctrlPr>
              </m:sSubPr>
              <m:e>
                <m:r>
                  <m:rPr>
                    <m:sty m:val="p"/>
                  </m:rPr>
                  <w:rPr>
                    <w:rFonts w:ascii="Cambria Math" w:hAnsi="Cambria Math"/>
                    <w:sz w:val="28"/>
                    <w:szCs w:val="28"/>
                  </w:rPr>
                  <m:t>V</m:t>
                </m:r>
              </m:e>
              <m:sub>
                <m:r>
                  <m:rPr>
                    <m:sty m:val="p"/>
                  </m:rPr>
                  <w:rPr>
                    <w:rFonts w:ascii="Cambria Math" w:hAnsi="Cambria Math"/>
                    <w:sz w:val="28"/>
                    <w:szCs w:val="28"/>
                  </w:rPr>
                  <m:t>1</m:t>
                </m:r>
              </m:sub>
            </m:sSub>
            <m:r>
              <m:rPr>
                <m:sty m:val="p"/>
              </m:rPr>
              <w:rPr>
                <w:rFonts w:ascii="Cambria Math" w:hAnsi="Cambria Math" w:hint="eastAsia"/>
                <w:sz w:val="28"/>
                <w:szCs w:val="28"/>
              </w:rPr>
              <m:t>）</m:t>
            </m:r>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2</m:t>
                </m:r>
              </m:sub>
            </m:sSub>
            <m:r>
              <m:rPr>
                <m:sty m:val="p"/>
              </m:rPr>
              <w:rPr>
                <w:rFonts w:ascii="Cambria Math" w:hAnsi="Cambria Math"/>
                <w:sz w:val="28"/>
                <w:szCs w:val="28"/>
              </w:rPr>
              <m:t>×106.0</m:t>
            </m:r>
          </m:num>
          <m:den>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3</m:t>
                </m:r>
              </m:sub>
            </m:sSub>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3</m:t>
                </m:r>
              </m:sup>
            </m:sSup>
          </m:den>
        </m:f>
        <m:r>
          <m:rPr>
            <m:sty m:val="p"/>
          </m:rPr>
          <w:rPr>
            <w:rFonts w:ascii="Cambria Math" w:hAnsi="Cambria Math"/>
            <w:sz w:val="28"/>
            <w:szCs w:val="28"/>
          </w:rPr>
          <m:t>×100%</m:t>
        </m:r>
      </m:oMath>
      <w:r w:rsidR="00713CCC" w:rsidRPr="00DD3F0C">
        <w:rPr>
          <w:rFonts w:cs="宋体" w:hint="eastAsia"/>
        </w:rPr>
        <w:instrText xml:space="preserve"> </w:instrText>
      </w:r>
      <w:r w:rsidR="00713CCC" w:rsidRPr="00DD3F0C">
        <w:rPr>
          <w:rFonts w:cs="宋体"/>
        </w:rPr>
        <w:fldChar w:fldCharType="separate"/>
      </w:r>
      <w:r w:rsidR="00713CCC" w:rsidRPr="00DD3F0C">
        <w:rPr>
          <w:rFonts w:cs="宋体" w:hint="eastAsia"/>
        </w:rPr>
        <w:fldChar w:fldCharType="end"/>
      </w:r>
      <w:r w:rsidR="00713CCC">
        <w:rPr>
          <w:rFonts w:ascii="宋体" w:hAnsi="宋体" w:cs="宋体" w:hint="eastAsia"/>
        </w:rPr>
        <w:t>……</w:t>
      </w:r>
      <w:proofErr w:type="gramStart"/>
      <w:r w:rsidR="00713CCC">
        <w:rPr>
          <w:rFonts w:ascii="宋体" w:hAnsi="宋体" w:cs="宋体" w:hint="eastAsia"/>
        </w:rPr>
        <w:t>……………</w:t>
      </w:r>
      <w:r w:rsidR="005E0D33">
        <w:rPr>
          <w:rFonts w:ascii="宋体" w:hAnsi="宋体" w:cs="宋体"/>
        </w:rPr>
        <w:t>………</w:t>
      </w:r>
      <w:proofErr w:type="gramEnd"/>
      <w:r w:rsidR="00713CCC">
        <w:t>(</w:t>
      </w:r>
      <w:r w:rsidR="00F266DF">
        <w:rPr>
          <w:rFonts w:hint="eastAsia"/>
        </w:rPr>
        <w:t>6</w:t>
      </w:r>
      <w:r w:rsidR="00713CCC">
        <w:t>)</w:t>
      </w:r>
    </w:p>
    <w:p w14:paraId="04B51F0A" w14:textId="77777777" w:rsidR="00713CCC" w:rsidRDefault="00713CCC" w:rsidP="00713CCC">
      <w:pPr>
        <w:widowControl/>
        <w:spacing w:beforeLines="50" w:before="156" w:afterLines="50" w:after="156" w:line="360" w:lineRule="exact"/>
        <w:ind w:firstLine="420"/>
        <w:outlineLvl w:val="3"/>
        <w:rPr>
          <w:kern w:val="0"/>
          <w:szCs w:val="20"/>
        </w:rPr>
      </w:pPr>
      <w:r>
        <w:rPr>
          <w:rFonts w:hint="eastAsia"/>
          <w:kern w:val="0"/>
          <w:szCs w:val="20"/>
        </w:rPr>
        <w:t>式中：</w:t>
      </w:r>
    </w:p>
    <w:p w14:paraId="13E158FF" w14:textId="4175C7E0" w:rsidR="00713CCC" w:rsidRDefault="00713CCC" w:rsidP="00713CCC">
      <w:pPr>
        <w:widowControl/>
        <w:spacing w:line="360" w:lineRule="exact"/>
        <w:ind w:firstLine="420"/>
        <w:outlineLvl w:val="3"/>
        <w:rPr>
          <w:kern w:val="0"/>
          <w:szCs w:val="20"/>
        </w:rPr>
      </w:pPr>
      <w:r>
        <w:rPr>
          <w:rFonts w:hint="eastAsia"/>
          <w:i/>
          <w:iCs/>
          <w:kern w:val="0"/>
          <w:szCs w:val="20"/>
        </w:rPr>
        <w:t>V</w:t>
      </w:r>
      <w:r w:rsidR="007D3869">
        <w:rPr>
          <w:rFonts w:hint="eastAsia"/>
          <w:kern w:val="0"/>
          <w:szCs w:val="20"/>
          <w:vertAlign w:val="subscript"/>
        </w:rPr>
        <w:t>2</w:t>
      </w:r>
      <w:r>
        <w:rPr>
          <w:kern w:val="0"/>
          <w:szCs w:val="20"/>
        </w:rPr>
        <w:t>——</w:t>
      </w:r>
      <w:r w:rsidR="003B5F58">
        <w:rPr>
          <w:rFonts w:hint="eastAsia"/>
          <w:kern w:val="0"/>
          <w:szCs w:val="20"/>
        </w:rPr>
        <w:t>滴定至第</w:t>
      </w:r>
      <w:r w:rsidR="007D3869">
        <w:rPr>
          <w:rFonts w:hint="eastAsia"/>
          <w:kern w:val="0"/>
          <w:szCs w:val="20"/>
        </w:rPr>
        <w:t>二个变色点时</w:t>
      </w:r>
      <w:r>
        <w:rPr>
          <w:rFonts w:hint="eastAsia"/>
          <w:kern w:val="0"/>
          <w:szCs w:val="20"/>
        </w:rPr>
        <w:t>所消耗的盐酸标准滴定溶液的体积的数值，单位为毫升（</w:t>
      </w:r>
      <w:r>
        <w:rPr>
          <w:rFonts w:hint="eastAsia"/>
          <w:kern w:val="0"/>
          <w:szCs w:val="20"/>
        </w:rPr>
        <w:t>mL</w:t>
      </w:r>
      <w:r>
        <w:rPr>
          <w:rFonts w:hint="eastAsia"/>
          <w:kern w:val="0"/>
          <w:szCs w:val="20"/>
        </w:rPr>
        <w:t>）；</w:t>
      </w:r>
    </w:p>
    <w:p w14:paraId="5260B99B" w14:textId="3315582F" w:rsidR="004A07E2" w:rsidRDefault="00713CCC" w:rsidP="004A07E2">
      <w:pPr>
        <w:widowControl/>
        <w:spacing w:line="360" w:lineRule="exact"/>
        <w:ind w:firstLine="420"/>
        <w:outlineLvl w:val="3"/>
        <w:rPr>
          <w:kern w:val="0"/>
          <w:szCs w:val="20"/>
        </w:rPr>
      </w:pPr>
      <w:r>
        <w:rPr>
          <w:rFonts w:hint="eastAsia"/>
          <w:i/>
          <w:iCs/>
          <w:kern w:val="0"/>
          <w:szCs w:val="20"/>
        </w:rPr>
        <w:t>V</w:t>
      </w:r>
      <w:r w:rsidR="007D3869">
        <w:rPr>
          <w:rFonts w:hint="eastAsia"/>
          <w:kern w:val="0"/>
          <w:szCs w:val="20"/>
          <w:vertAlign w:val="subscript"/>
        </w:rPr>
        <w:t>1</w:t>
      </w:r>
      <w:r>
        <w:rPr>
          <w:kern w:val="0"/>
          <w:szCs w:val="20"/>
        </w:rPr>
        <w:t>——</w:t>
      </w:r>
      <w:r w:rsidR="007D3869">
        <w:rPr>
          <w:rFonts w:hint="eastAsia"/>
          <w:kern w:val="0"/>
          <w:szCs w:val="20"/>
        </w:rPr>
        <w:t>滴定至第一个</w:t>
      </w:r>
      <w:r>
        <w:rPr>
          <w:rFonts w:hint="eastAsia"/>
          <w:kern w:val="0"/>
          <w:szCs w:val="20"/>
        </w:rPr>
        <w:t>点</w:t>
      </w:r>
      <w:r w:rsidR="007D3869">
        <w:rPr>
          <w:rFonts w:hint="eastAsia"/>
          <w:kern w:val="0"/>
          <w:szCs w:val="20"/>
        </w:rPr>
        <w:t>时</w:t>
      </w:r>
      <w:r>
        <w:rPr>
          <w:rFonts w:hint="eastAsia"/>
          <w:kern w:val="0"/>
          <w:szCs w:val="20"/>
        </w:rPr>
        <w:t>所消耗的盐酸标准滴定溶液的体积的数值，单位为毫升（</w:t>
      </w:r>
      <w:r>
        <w:rPr>
          <w:rFonts w:hint="eastAsia"/>
          <w:kern w:val="0"/>
          <w:szCs w:val="20"/>
        </w:rPr>
        <w:t>mL</w:t>
      </w:r>
      <w:r>
        <w:rPr>
          <w:rFonts w:hint="eastAsia"/>
          <w:kern w:val="0"/>
          <w:szCs w:val="20"/>
        </w:rPr>
        <w:t>）；</w:t>
      </w:r>
    </w:p>
    <w:p w14:paraId="471FEA6E" w14:textId="63BD41CE" w:rsidR="00713CCC" w:rsidRDefault="004A07E2" w:rsidP="004A07E2">
      <w:pPr>
        <w:widowControl/>
        <w:spacing w:line="360" w:lineRule="exact"/>
        <w:ind w:firstLine="420"/>
        <w:outlineLvl w:val="3"/>
        <w:rPr>
          <w:kern w:val="0"/>
          <w:szCs w:val="20"/>
        </w:rPr>
      </w:pPr>
      <w:r>
        <w:rPr>
          <w:rFonts w:hint="eastAsia"/>
          <w:i/>
          <w:iCs/>
          <w:kern w:val="0"/>
          <w:szCs w:val="20"/>
        </w:rPr>
        <w:t>c</w:t>
      </w:r>
      <w:r>
        <w:rPr>
          <w:kern w:val="0"/>
          <w:szCs w:val="20"/>
        </w:rPr>
        <w:t>——</w:t>
      </w:r>
      <w:r>
        <w:rPr>
          <w:rFonts w:hint="eastAsia"/>
          <w:kern w:val="0"/>
          <w:szCs w:val="20"/>
        </w:rPr>
        <w:t>盐酸标准滴定溶液浓度的准确数值，单位为摩尔每升（</w:t>
      </w:r>
      <w:r>
        <w:rPr>
          <w:rFonts w:hint="eastAsia"/>
          <w:kern w:val="0"/>
          <w:szCs w:val="20"/>
        </w:rPr>
        <w:t>mol/L</w:t>
      </w:r>
      <w:r>
        <w:rPr>
          <w:rFonts w:hint="eastAsia"/>
          <w:kern w:val="0"/>
          <w:szCs w:val="20"/>
        </w:rPr>
        <w:t>）；</w:t>
      </w:r>
    </w:p>
    <w:p w14:paraId="21B3D29E" w14:textId="54B96BCF" w:rsidR="004A07E2" w:rsidRDefault="004A07E2" w:rsidP="004A07E2">
      <w:pPr>
        <w:widowControl/>
        <w:spacing w:line="360" w:lineRule="exact"/>
        <w:ind w:firstLine="420"/>
        <w:outlineLvl w:val="3"/>
        <w:rPr>
          <w:kern w:val="0"/>
          <w:szCs w:val="20"/>
        </w:rPr>
      </w:pPr>
      <w:r w:rsidRPr="002B77A8">
        <w:rPr>
          <w:rFonts w:hint="eastAsia"/>
          <w:i/>
          <w:iCs/>
          <w:kern w:val="0"/>
          <w:szCs w:val="20"/>
        </w:rPr>
        <w:t>M</w:t>
      </w:r>
      <w:r w:rsidRPr="00885F28">
        <w:rPr>
          <w:kern w:val="0"/>
          <w:szCs w:val="20"/>
        </w:rPr>
        <w:t>——</w:t>
      </w:r>
      <w:r>
        <w:rPr>
          <w:rFonts w:hint="eastAsia"/>
          <w:kern w:val="0"/>
          <w:szCs w:val="20"/>
        </w:rPr>
        <w:t>碳酸钠（</w:t>
      </w:r>
      <w:r w:rsidR="00082716">
        <w:rPr>
          <w:rFonts w:hint="eastAsia"/>
          <w:kern w:val="0"/>
          <w:szCs w:val="20"/>
        </w:rPr>
        <w:t>1/2</w:t>
      </w:r>
      <w:r>
        <w:rPr>
          <w:kern w:val="0"/>
          <w:szCs w:val="20"/>
        </w:rPr>
        <w:t>Na</w:t>
      </w:r>
      <w:r>
        <w:rPr>
          <w:rFonts w:hint="eastAsia"/>
          <w:kern w:val="0"/>
          <w:szCs w:val="20"/>
          <w:vertAlign w:val="subscript"/>
        </w:rPr>
        <w:t>2</w:t>
      </w:r>
      <w:r>
        <w:rPr>
          <w:kern w:val="0"/>
          <w:szCs w:val="20"/>
        </w:rPr>
        <w:t>CO</w:t>
      </w:r>
      <w:r>
        <w:rPr>
          <w:rFonts w:hint="eastAsia"/>
          <w:kern w:val="0"/>
          <w:szCs w:val="20"/>
          <w:vertAlign w:val="subscript"/>
        </w:rPr>
        <w:t>3</w:t>
      </w:r>
      <w:r>
        <w:rPr>
          <w:rFonts w:hint="eastAsia"/>
          <w:kern w:val="0"/>
          <w:szCs w:val="20"/>
        </w:rPr>
        <w:t>）摩尔质量的数值，单位</w:t>
      </w:r>
      <w:proofErr w:type="gramStart"/>
      <w:r>
        <w:rPr>
          <w:rFonts w:hint="eastAsia"/>
          <w:kern w:val="0"/>
          <w:szCs w:val="20"/>
        </w:rPr>
        <w:t>为克每摩尔</w:t>
      </w:r>
      <w:proofErr w:type="gramEnd"/>
      <w:r>
        <w:rPr>
          <w:rFonts w:hint="eastAsia"/>
          <w:kern w:val="0"/>
          <w:szCs w:val="20"/>
        </w:rPr>
        <w:t>（</w:t>
      </w:r>
      <w:r>
        <w:rPr>
          <w:rFonts w:hint="eastAsia"/>
          <w:kern w:val="0"/>
          <w:szCs w:val="20"/>
        </w:rPr>
        <w:t>g/mol</w:t>
      </w:r>
      <w:r>
        <w:rPr>
          <w:rFonts w:hint="eastAsia"/>
          <w:kern w:val="0"/>
          <w:szCs w:val="20"/>
        </w:rPr>
        <w:t>）</w:t>
      </w:r>
      <w:r>
        <w:rPr>
          <w:rFonts w:hint="eastAsia"/>
        </w:rPr>
        <w:t>（</w:t>
      </w:r>
      <w:r>
        <w:rPr>
          <w:i/>
          <w:iCs/>
        </w:rPr>
        <w:t>M</w:t>
      </w:r>
      <w:r>
        <w:t>=</w:t>
      </w:r>
      <w:r w:rsidR="00082716">
        <w:rPr>
          <w:rFonts w:hint="eastAsia"/>
        </w:rPr>
        <w:t>5</w:t>
      </w:r>
      <w:r w:rsidR="00E60F41">
        <w:rPr>
          <w:rFonts w:hint="eastAsia"/>
        </w:rPr>
        <w:t>2.99</w:t>
      </w:r>
      <w:r>
        <w:rPr>
          <w:rFonts w:hint="eastAsia"/>
        </w:rPr>
        <w:t>）</w:t>
      </w:r>
      <w:r>
        <w:rPr>
          <w:rFonts w:hint="eastAsia"/>
          <w:kern w:val="0"/>
          <w:szCs w:val="20"/>
        </w:rPr>
        <w:t>；</w:t>
      </w:r>
    </w:p>
    <w:p w14:paraId="6F32F554" w14:textId="2D6FB700" w:rsidR="00713CCC" w:rsidRDefault="00713CCC" w:rsidP="007D3869">
      <w:pPr>
        <w:widowControl/>
        <w:spacing w:line="360" w:lineRule="exact"/>
        <w:ind w:firstLine="420"/>
        <w:outlineLvl w:val="3"/>
        <w:rPr>
          <w:kern w:val="0"/>
          <w:szCs w:val="20"/>
        </w:rPr>
      </w:pPr>
      <w:r>
        <w:rPr>
          <w:rFonts w:hint="eastAsia"/>
          <w:i/>
          <w:iCs/>
          <w:kern w:val="0"/>
          <w:szCs w:val="20"/>
        </w:rPr>
        <w:t>m</w:t>
      </w:r>
      <w:r>
        <w:rPr>
          <w:rFonts w:hint="eastAsia"/>
          <w:kern w:val="0"/>
          <w:szCs w:val="20"/>
          <w:vertAlign w:val="subscript"/>
        </w:rPr>
        <w:t>1</w:t>
      </w:r>
      <w:r>
        <w:rPr>
          <w:kern w:val="0"/>
          <w:szCs w:val="20"/>
        </w:rPr>
        <w:t>——</w:t>
      </w:r>
      <w:r>
        <w:rPr>
          <w:rFonts w:hint="eastAsia"/>
          <w:kern w:val="0"/>
          <w:szCs w:val="20"/>
        </w:rPr>
        <w:t>试料的质量的数值，单位为克（</w:t>
      </w:r>
      <w:r>
        <w:rPr>
          <w:rFonts w:hint="eastAsia"/>
          <w:kern w:val="0"/>
          <w:szCs w:val="20"/>
        </w:rPr>
        <w:t>g</w:t>
      </w:r>
      <w:r>
        <w:rPr>
          <w:rFonts w:hint="eastAsia"/>
          <w:kern w:val="0"/>
          <w:szCs w:val="20"/>
        </w:rPr>
        <w:t>）。</w:t>
      </w:r>
    </w:p>
    <w:p w14:paraId="7B8B2DAD" w14:textId="6DCA8753" w:rsidR="003335E6" w:rsidRPr="006B69E4" w:rsidRDefault="003335E6" w:rsidP="003335E6">
      <w:pPr>
        <w:adjustRightInd w:val="0"/>
        <w:spacing w:line="400" w:lineRule="exact"/>
        <w:ind w:firstLineChars="200" w:firstLine="420"/>
        <w:rPr>
          <w:rFonts w:ascii="Calibri" w:hAnsi="Calibri"/>
          <w:szCs w:val="20"/>
          <w14:ligatures w14:val="none"/>
        </w:rPr>
      </w:pPr>
      <w:r w:rsidRPr="006B69E4">
        <w:rPr>
          <w:rFonts w:ascii="Calibri" w:hAnsi="宋体"/>
          <w:szCs w:val="20"/>
          <w14:ligatures w14:val="none"/>
        </w:rPr>
        <w:t>试验结果以平行测定结果的算术平均值为测定结果。</w:t>
      </w:r>
      <w:r w:rsidR="00B64D7D" w:rsidRPr="006B69E4">
        <w:rPr>
          <w:rFonts w:hint="eastAsia"/>
          <w:bCs/>
          <w:szCs w:val="21"/>
          <w14:ligatures w14:val="none"/>
        </w:rPr>
        <w:t>两次平行测定结果的绝对差值与算术平均值之比不大于</w:t>
      </w:r>
      <w:r w:rsidR="00BD7FBD" w:rsidRPr="006B69E4">
        <w:rPr>
          <w:rFonts w:hint="eastAsia"/>
          <w:bCs/>
          <w:szCs w:val="21"/>
          <w14:ligatures w14:val="none"/>
        </w:rPr>
        <w:t>20%</w:t>
      </w:r>
      <w:r w:rsidRPr="006B69E4">
        <w:rPr>
          <w:rFonts w:ascii="Calibri" w:hAnsi="宋体"/>
          <w:szCs w:val="20"/>
          <w14:ligatures w14:val="none"/>
        </w:rPr>
        <w:t>。</w:t>
      </w:r>
    </w:p>
    <w:p w14:paraId="10FA9878" w14:textId="77777777" w:rsidR="00713CCC" w:rsidRPr="00561170" w:rsidRDefault="00713CCC" w:rsidP="00713CCC">
      <w:pPr>
        <w:numPr>
          <w:ilvl w:val="0"/>
          <w:numId w:val="34"/>
        </w:numPr>
        <w:spacing w:line="360" w:lineRule="exact"/>
        <w:ind w:left="0" w:firstLine="0"/>
        <w:rPr>
          <w:rFonts w:ascii="黑体" w:eastAsia="黑体" w:hAnsi="黑体" w:cs="黑体" w:hint="eastAsia"/>
          <w:kern w:val="0"/>
          <w:szCs w:val="20"/>
        </w:rPr>
      </w:pPr>
      <w:r w:rsidRPr="00561170">
        <w:rPr>
          <w:rFonts w:ascii="黑体" w:eastAsia="黑体" w:hAnsi="黑体" w:cs="黑体" w:hint="eastAsia"/>
          <w:kern w:val="0"/>
          <w:szCs w:val="20"/>
        </w:rPr>
        <w:t>残余氢氧化钠含量的计算</w:t>
      </w:r>
    </w:p>
    <w:p w14:paraId="78B7FE4B" w14:textId="7A28AD7B" w:rsidR="00713CCC" w:rsidRPr="00561170" w:rsidRDefault="00713CCC" w:rsidP="00713CCC">
      <w:pPr>
        <w:widowControl/>
        <w:autoSpaceDE w:val="0"/>
        <w:autoSpaceDN w:val="0"/>
        <w:spacing w:line="360" w:lineRule="exact"/>
        <w:ind w:firstLineChars="200" w:firstLine="420"/>
        <w:rPr>
          <w:kern w:val="0"/>
          <w:szCs w:val="20"/>
        </w:rPr>
      </w:pPr>
      <w:r w:rsidRPr="00561170">
        <w:rPr>
          <w:kern w:val="0"/>
          <w:szCs w:val="20"/>
        </w:rPr>
        <w:t>残余</w:t>
      </w:r>
      <w:r w:rsidRPr="00561170">
        <w:rPr>
          <w:rFonts w:hint="eastAsia"/>
          <w:kern w:val="0"/>
          <w:szCs w:val="20"/>
        </w:rPr>
        <w:t>氢氧化</w:t>
      </w:r>
      <w:r w:rsidRPr="00561170">
        <w:rPr>
          <w:kern w:val="0"/>
          <w:szCs w:val="20"/>
        </w:rPr>
        <w:t>钠含量以</w:t>
      </w:r>
      <w:r w:rsidR="00DB32E0">
        <w:rPr>
          <w:rFonts w:hint="eastAsia"/>
          <w:kern w:val="0"/>
          <w:szCs w:val="20"/>
        </w:rPr>
        <w:t>氢氧化钠</w:t>
      </w:r>
      <w:r w:rsidR="00DB32E0" w:rsidRPr="00561170">
        <w:rPr>
          <w:kern w:val="0"/>
          <w:szCs w:val="20"/>
        </w:rPr>
        <w:t>（</w:t>
      </w:r>
      <w:r w:rsidR="00DB32E0" w:rsidRPr="00561170">
        <w:rPr>
          <w:kern w:val="0"/>
          <w:szCs w:val="20"/>
        </w:rPr>
        <w:t>Na</w:t>
      </w:r>
      <w:r w:rsidR="00DB32E0" w:rsidRPr="00561170">
        <w:rPr>
          <w:rFonts w:hint="eastAsia"/>
          <w:kern w:val="0"/>
          <w:szCs w:val="20"/>
        </w:rPr>
        <w:t>OH</w:t>
      </w:r>
      <w:r w:rsidR="00DB32E0" w:rsidRPr="00561170">
        <w:rPr>
          <w:kern w:val="0"/>
          <w:szCs w:val="20"/>
        </w:rPr>
        <w:t>）</w:t>
      </w:r>
      <w:r w:rsidR="00DB32E0">
        <w:rPr>
          <w:rFonts w:hint="eastAsia"/>
          <w:kern w:val="0"/>
          <w:szCs w:val="20"/>
        </w:rPr>
        <w:t>的</w:t>
      </w:r>
      <w:r w:rsidRPr="00561170">
        <w:rPr>
          <w:rFonts w:hint="eastAsia"/>
          <w:kern w:val="0"/>
          <w:szCs w:val="20"/>
        </w:rPr>
        <w:t>质量分数</w:t>
      </w:r>
      <m:oMath>
        <m:sSub>
          <m:sSubPr>
            <m:ctrlPr>
              <w:rPr>
                <w:rFonts w:ascii="Cambria Math" w:hAnsi="Cambria Math"/>
                <w:i/>
                <w:kern w:val="0"/>
                <w:szCs w:val="20"/>
              </w:rPr>
            </m:ctrlPr>
          </m:sSubPr>
          <m:e>
            <m:r>
              <w:rPr>
                <w:rFonts w:ascii="Cambria Math" w:hAnsi="Cambria Math"/>
                <w:kern w:val="0"/>
                <w:szCs w:val="20"/>
              </w:rPr>
              <m:t>w</m:t>
            </m:r>
          </m:e>
          <m:sub>
            <m:r>
              <m:rPr>
                <m:sty m:val="p"/>
              </m:rPr>
              <w:rPr>
                <w:rFonts w:ascii="Cambria Math" w:hAnsi="Cambria Math"/>
                <w:kern w:val="0"/>
                <w:szCs w:val="20"/>
              </w:rPr>
              <m:t>NaOH</m:t>
            </m:r>
          </m:sub>
        </m:sSub>
      </m:oMath>
      <w:r w:rsidRPr="00561170">
        <w:rPr>
          <w:rFonts w:hint="eastAsia"/>
          <w:kern w:val="0"/>
          <w:szCs w:val="20"/>
        </w:rPr>
        <w:t>计，按公式（</w:t>
      </w:r>
      <w:r w:rsidR="00F266DF">
        <w:rPr>
          <w:rFonts w:hint="eastAsia"/>
          <w:kern w:val="0"/>
          <w:szCs w:val="20"/>
        </w:rPr>
        <w:t>7</w:t>
      </w:r>
      <w:r w:rsidRPr="00561170">
        <w:rPr>
          <w:rFonts w:hint="eastAsia"/>
          <w:kern w:val="0"/>
          <w:szCs w:val="20"/>
        </w:rPr>
        <w:t>）计算：</w:t>
      </w:r>
    </w:p>
    <w:bookmarkStart w:id="49" w:name="_Hlk189731801"/>
    <w:p w14:paraId="45A3871F" w14:textId="220FDE63" w:rsidR="00713CCC" w:rsidRPr="00561170" w:rsidRDefault="00000000" w:rsidP="00713CCC">
      <w:pPr>
        <w:jc w:val="right"/>
        <w:rPr>
          <w:szCs w:val="21"/>
        </w:rPr>
      </w:pPr>
      <m:oMath>
        <m:sSub>
          <m:sSubPr>
            <m:ctrlPr>
              <w:rPr>
                <w:rFonts w:ascii="Cambria Math" w:hAnsi="Cambria Math"/>
                <w:i/>
                <w:szCs w:val="21"/>
              </w:rPr>
            </m:ctrlPr>
          </m:sSubPr>
          <m:e>
            <m:r>
              <w:rPr>
                <w:rFonts w:ascii="Cambria Math" w:hAnsi="Cambria Math"/>
                <w:szCs w:val="21"/>
              </w:rPr>
              <m:t>w</m:t>
            </m:r>
          </m:e>
          <m:sub>
            <m:r>
              <m:rPr>
                <m:sty m:val="p"/>
              </m:rPr>
              <w:rPr>
                <w:rFonts w:ascii="Cambria Math" w:hAnsi="Cambria Math"/>
                <w:szCs w:val="21"/>
              </w:rPr>
              <m:t>NaOH</m:t>
            </m:r>
          </m:sub>
        </m:sSub>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hint="eastAsia"/>
                <w:szCs w:val="21"/>
              </w:rPr>
              <m:t>（</m:t>
            </m:r>
            <m:sSub>
              <m:sSubPr>
                <m:ctrlPr>
                  <w:rPr>
                    <w:rFonts w:ascii="Cambria Math" w:hAnsi="Cambria Math"/>
                    <w:szCs w:val="21"/>
                  </w:rPr>
                </m:ctrlPr>
              </m:sSubPr>
              <m:e>
                <m:r>
                  <w:rPr>
                    <w:rFonts w:ascii="Cambria Math" w:hAnsi="Cambria Math"/>
                    <w:szCs w:val="21"/>
                  </w:rPr>
                  <m:t>2V</m:t>
                </m:r>
              </m:e>
              <m:sub>
                <m:r>
                  <m:rPr>
                    <m:sty m:val="p"/>
                  </m:rPr>
                  <w:rPr>
                    <w:rFonts w:ascii="Cambria Math" w:hAnsi="Cambria Math"/>
                    <w:szCs w:val="21"/>
                  </w:rPr>
                  <m:t>3</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V</m:t>
                </m:r>
              </m:e>
              <m:sub>
                <m:r>
                  <m:rPr>
                    <m:sty m:val="p"/>
                  </m:rPr>
                  <w:rPr>
                    <w:rFonts w:ascii="Cambria Math" w:hAnsi="Cambria Math"/>
                    <w:szCs w:val="21"/>
                  </w:rPr>
                  <m:t>4</m:t>
                </m:r>
              </m:sub>
            </m:sSub>
            <m:r>
              <m:rPr>
                <m:sty m:val="p"/>
              </m:rPr>
              <w:rPr>
                <w:rFonts w:ascii="Cambria Math" w:hAnsi="Cambria Math" w:hint="eastAsia"/>
                <w:szCs w:val="21"/>
              </w:rPr>
              <m:t>）</m:t>
            </m:r>
            <m:r>
              <w:rPr>
                <w:rFonts w:ascii="Cambria Math" w:hAnsi="Cambria Math"/>
                <w:szCs w:val="21"/>
              </w:rPr>
              <m:t>cM</m:t>
            </m:r>
            <m:r>
              <m:rPr>
                <m:sty m:val="p"/>
              </m:rPr>
              <w:rPr>
                <w:rFonts w:ascii="Cambria Math" w:hAnsi="Cambria Math"/>
                <w:szCs w:val="21"/>
              </w:rPr>
              <m:t>×</m:t>
            </m:r>
            <m:sSup>
              <m:sSupPr>
                <m:ctrlPr>
                  <w:rPr>
                    <w:rFonts w:ascii="Cambria Math" w:hAnsi="Cambria Math"/>
                    <w:szCs w:val="21"/>
                  </w:rPr>
                </m:ctrlPr>
              </m:sSupPr>
              <m:e>
                <m:r>
                  <m:rPr>
                    <m:sty m:val="p"/>
                  </m:rPr>
                  <w:rPr>
                    <w:rFonts w:ascii="Cambria Math" w:hAnsi="Cambria Math"/>
                    <w:szCs w:val="21"/>
                  </w:rPr>
                  <m:t>10</m:t>
                </m:r>
              </m:e>
              <m:sup>
                <m:r>
                  <w:rPr>
                    <w:rFonts w:ascii="Cambria Math" w:hAnsi="Cambria Math"/>
                    <w:szCs w:val="21"/>
                  </w:rPr>
                  <m:t>-3</m:t>
                </m:r>
              </m:sup>
            </m:sSup>
          </m:num>
          <m:den>
            <m:sSub>
              <m:sSubPr>
                <m:ctrlPr>
                  <w:rPr>
                    <w:rFonts w:ascii="Cambria Math" w:hAnsi="Cambria Math"/>
                    <w:szCs w:val="21"/>
                  </w:rPr>
                </m:ctrlPr>
              </m:sSubPr>
              <m:e>
                <m:r>
                  <w:rPr>
                    <w:rFonts w:ascii="Cambria Math" w:hAnsi="Cambria Math"/>
                    <w:szCs w:val="21"/>
                  </w:rPr>
                  <m:t>m</m:t>
                </m:r>
              </m:e>
              <m:sub>
                <m:r>
                  <m:rPr>
                    <m:sty m:val="p"/>
                  </m:rPr>
                  <w:rPr>
                    <w:rFonts w:ascii="Cambria Math" w:hAnsi="Cambria Math"/>
                    <w:szCs w:val="21"/>
                  </w:rPr>
                  <m:t>1</m:t>
                </m:r>
              </m:sub>
            </m:sSub>
            <m:r>
              <m:rPr>
                <m:sty m:val="p"/>
              </m:rPr>
              <w:rPr>
                <w:rFonts w:ascii="Cambria Math" w:hAnsi="Cambria Math"/>
                <w:szCs w:val="21"/>
              </w:rPr>
              <m:t>×</m:t>
            </m:r>
            <m:r>
              <m:rPr>
                <m:sty m:val="p"/>
              </m:rPr>
              <w:rPr>
                <w:rFonts w:ascii="Cambria Math" w:hAnsi="Cambria Math" w:hint="eastAsia"/>
                <w:szCs w:val="21"/>
              </w:rPr>
              <m:t>（</m:t>
            </m:r>
            <m:f>
              <m:fPr>
                <m:type m:val="lin"/>
                <m:ctrlPr>
                  <w:rPr>
                    <w:rFonts w:ascii="Cambria Math" w:hAnsi="Cambria Math"/>
                    <w:i/>
                    <w:iCs/>
                    <w:szCs w:val="21"/>
                  </w:rPr>
                </m:ctrlPr>
              </m:fPr>
              <m:num>
                <m:r>
                  <w:rPr>
                    <w:rFonts w:ascii="Cambria Math" w:hAnsi="Cambria Math"/>
                    <w:szCs w:val="21"/>
                  </w:rPr>
                  <m:t>20</m:t>
                </m:r>
              </m:num>
              <m:den>
                <m:r>
                  <w:rPr>
                    <w:rFonts w:ascii="Cambria Math" w:hAnsi="Cambria Math"/>
                    <w:szCs w:val="21"/>
                  </w:rPr>
                  <m:t>100</m:t>
                </m:r>
              </m:den>
            </m:f>
            <m:r>
              <m:rPr>
                <m:sty m:val="p"/>
              </m:rPr>
              <w:rPr>
                <w:rFonts w:ascii="Cambria Math" w:hAnsi="Cambria Math" w:hint="eastAsia"/>
                <w:szCs w:val="21"/>
              </w:rPr>
              <m:t>）</m:t>
            </m:r>
          </m:den>
        </m:f>
        <m:r>
          <m:rPr>
            <m:sty m:val="p"/>
          </m:rPr>
          <w:rPr>
            <w:rFonts w:ascii="Cambria Math" w:hAnsi="Cambria Math"/>
            <w:szCs w:val="21"/>
          </w:rPr>
          <m:t>×100%</m:t>
        </m:r>
      </m:oMath>
      <w:bookmarkEnd w:id="49"/>
      <w:r w:rsidR="00713CCC" w:rsidRPr="00561170">
        <w:rPr>
          <w:rFonts w:ascii="宋体" w:hAnsi="宋体" w:cs="宋体" w:hint="eastAsia"/>
          <w:szCs w:val="21"/>
        </w:rPr>
        <w:fldChar w:fldCharType="begin"/>
      </w:r>
      <w:r w:rsidR="00713CCC" w:rsidRPr="00561170">
        <w:rPr>
          <w:rFonts w:ascii="宋体" w:hAnsi="宋体" w:cs="宋体" w:hint="eastAsia"/>
          <w:szCs w:val="21"/>
        </w:rPr>
        <w:instrText xml:space="preserve"> QUOTE </w:instrText>
      </w:r>
      <m:oMath>
        <m:sSub>
          <m:sSubPr>
            <m:ctrlPr>
              <w:rPr>
                <w:rFonts w:ascii="Cambria Math" w:hAnsi="Cambria Math"/>
                <w:i/>
                <w:sz w:val="28"/>
              </w:rPr>
            </m:ctrlPr>
          </m:sSubPr>
          <m:e>
            <m:r>
              <m:rPr>
                <m:sty m:val="p"/>
              </m:rPr>
              <w:rPr>
                <w:rFonts w:ascii="Cambria Math" w:hAnsi="Cambria Math"/>
                <w:sz w:val="28"/>
              </w:rPr>
              <m:t>ω</m:t>
            </m:r>
          </m:e>
          <m:sub>
            <m:r>
              <m:rPr>
                <m:sty m:val="p"/>
              </m:rPr>
              <w:rPr>
                <w:rFonts w:ascii="Cambria Math" w:hAnsi="Cambria Math"/>
                <w:sz w:val="28"/>
              </w:rPr>
              <m:t>NaOH</m:t>
            </m:r>
          </m:sub>
        </m:sSub>
        <m:r>
          <m:rPr>
            <m:sty m:val="p"/>
          </m:rPr>
          <w:rPr>
            <w:rFonts w:ascii="Cambria Math" w:hAnsi="Cambria Math"/>
            <w:sz w:val="28"/>
          </w:rPr>
          <m:t>=</m:t>
        </m:r>
        <m:f>
          <m:fPr>
            <m:ctrlPr>
              <w:rPr>
                <w:rFonts w:ascii="Cambria Math" w:hAnsi="Cambria Math"/>
                <w:sz w:val="28"/>
                <w:szCs w:val="28"/>
              </w:rPr>
            </m:ctrlPr>
          </m:fPr>
          <m:num>
            <m:r>
              <m:rPr>
                <m:sty m:val="p"/>
              </m:rPr>
              <w:rPr>
                <w:rFonts w:ascii="Cambria Math" w:hAnsi="Cambria Math"/>
                <w:sz w:val="28"/>
                <w:szCs w:val="28"/>
              </w:rPr>
              <m:t>c</m:t>
            </m:r>
            <m:r>
              <m:rPr>
                <m:sty m:val="p"/>
              </m:rPr>
              <w:rPr>
                <w:rFonts w:ascii="Cambria Math" w:hAnsi="Cambria Math" w:hint="eastAsia"/>
                <w:sz w:val="28"/>
                <w:szCs w:val="28"/>
              </w:rPr>
              <m:t>（</m:t>
            </m:r>
            <m:sSub>
              <m:sSubPr>
                <m:ctrlPr>
                  <w:rPr>
                    <w:rFonts w:ascii="Cambria Math" w:hAnsi="Cambria Math"/>
                    <w:sz w:val="28"/>
                    <w:szCs w:val="28"/>
                  </w:rPr>
                </m:ctrlPr>
              </m:sSubPr>
              <m:e>
                <m:r>
                  <m:rPr>
                    <m:sty m:val="p"/>
                  </m:rPr>
                  <w:rPr>
                    <w:rFonts w:ascii="Cambria Math" w:hAnsi="Cambria Math"/>
                    <w:sz w:val="28"/>
                    <w:szCs w:val="28"/>
                  </w:rPr>
                  <m:t>2V</m:t>
                </m:r>
              </m:e>
              <m:sub>
                <m:r>
                  <m:rPr>
                    <m:sty m:val="p"/>
                  </m:rP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V</m:t>
                </m:r>
              </m:e>
              <m:sub>
                <m:r>
                  <m:rPr>
                    <m:sty m:val="p"/>
                  </m:rPr>
                  <w:rPr>
                    <w:rFonts w:ascii="Cambria Math" w:hAnsi="Cambria Math"/>
                    <w:sz w:val="28"/>
                    <w:szCs w:val="28"/>
                  </w:rPr>
                  <m:t>2</m:t>
                </m:r>
              </m:sub>
            </m:sSub>
            <m:r>
              <m:rPr>
                <m:sty m:val="p"/>
              </m:rPr>
              <w:rPr>
                <w:rFonts w:ascii="Cambria Math" w:hAnsi="Cambria Math" w:hint="eastAsia"/>
                <w:sz w:val="28"/>
                <w:szCs w:val="28"/>
              </w:rPr>
              <m:t>）</m:t>
            </m:r>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2</m:t>
                </m:r>
              </m:sub>
            </m:sSub>
            <m:r>
              <m:rPr>
                <m:sty m:val="p"/>
              </m:rPr>
              <w:rPr>
                <w:rFonts w:ascii="Cambria Math" w:hAnsi="Cambria Math"/>
                <w:sz w:val="28"/>
                <w:szCs w:val="28"/>
              </w:rPr>
              <m:t>×40.00</m:t>
            </m:r>
          </m:num>
          <m:den>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iCs/>
                    <w:sz w:val="28"/>
                    <w:szCs w:val="28"/>
                  </w:rPr>
                </m:ctrlPr>
              </m:sSubPr>
              <m:e>
                <m:r>
                  <m:rPr>
                    <m:sty m:val="p"/>
                  </m:rPr>
                  <w:rPr>
                    <w:rFonts w:ascii="Cambria Math" w:hAnsi="Cambria Math"/>
                    <w:sz w:val="28"/>
                    <w:szCs w:val="28"/>
                  </w:rPr>
                  <m:t>m</m:t>
                </m:r>
              </m:e>
              <m:sub>
                <m:r>
                  <m:rPr>
                    <m:sty m:val="p"/>
                  </m:rPr>
                  <w:rPr>
                    <w:rFonts w:ascii="Cambria Math" w:hAnsi="Cambria Math"/>
                    <w:sz w:val="28"/>
                    <w:szCs w:val="28"/>
                  </w:rPr>
                  <m:t>3</m:t>
                </m:r>
              </m:sub>
            </m:sSub>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3</m:t>
                </m:r>
              </m:sup>
            </m:sSup>
          </m:den>
        </m:f>
        <m:r>
          <m:rPr>
            <m:sty m:val="p"/>
          </m:rPr>
          <w:rPr>
            <w:rFonts w:ascii="Cambria Math" w:hAnsi="Cambria Math"/>
            <w:sz w:val="28"/>
          </w:rPr>
          <m:t>×100%</m:t>
        </m:r>
      </m:oMath>
      <w:r w:rsidR="00713CCC" w:rsidRPr="00561170">
        <w:rPr>
          <w:rFonts w:ascii="宋体" w:hAnsi="宋体" w:cs="宋体" w:hint="eastAsia"/>
          <w:szCs w:val="21"/>
        </w:rPr>
        <w:instrText xml:space="preserve"> </w:instrText>
      </w:r>
      <w:r w:rsidR="00713CCC" w:rsidRPr="00561170">
        <w:rPr>
          <w:rFonts w:ascii="宋体" w:hAnsi="宋体" w:cs="宋体" w:hint="eastAsia"/>
          <w:szCs w:val="21"/>
        </w:rPr>
        <w:fldChar w:fldCharType="separate"/>
      </w:r>
      <w:r w:rsidR="00713CCC" w:rsidRPr="00561170">
        <w:rPr>
          <w:rFonts w:ascii="宋体" w:hAnsi="宋体" w:cs="宋体" w:hint="eastAsia"/>
          <w:szCs w:val="21"/>
        </w:rPr>
        <w:fldChar w:fldCharType="end"/>
      </w:r>
      <w:r w:rsidR="00713CCC" w:rsidRPr="00561170">
        <w:rPr>
          <w:rFonts w:ascii="宋体" w:hAnsi="宋体" w:cs="宋体" w:hint="eastAsia"/>
          <w:szCs w:val="21"/>
        </w:rPr>
        <w:t>……</w:t>
      </w:r>
      <w:proofErr w:type="gramStart"/>
      <w:r w:rsidR="00713CCC" w:rsidRPr="00561170">
        <w:rPr>
          <w:rFonts w:ascii="宋体" w:hAnsi="宋体" w:cs="宋体" w:hint="eastAsia"/>
          <w:szCs w:val="21"/>
        </w:rPr>
        <w:t>……………</w:t>
      </w:r>
      <w:r w:rsidR="00C02B3D">
        <w:rPr>
          <w:rFonts w:ascii="宋体" w:hAnsi="宋体" w:cs="宋体"/>
          <w:szCs w:val="21"/>
        </w:rPr>
        <w:t>…………</w:t>
      </w:r>
      <w:proofErr w:type="gramEnd"/>
      <w:r w:rsidR="00713CCC" w:rsidRPr="00561170">
        <w:rPr>
          <w:szCs w:val="21"/>
        </w:rPr>
        <w:t>(</w:t>
      </w:r>
      <w:r w:rsidR="00F266DF">
        <w:rPr>
          <w:rFonts w:hint="eastAsia"/>
          <w:szCs w:val="21"/>
        </w:rPr>
        <w:t>7</w:t>
      </w:r>
      <w:r w:rsidR="00713CCC" w:rsidRPr="00561170">
        <w:rPr>
          <w:szCs w:val="21"/>
        </w:rPr>
        <w:t>)</w:t>
      </w:r>
    </w:p>
    <w:p w14:paraId="2D837E1D" w14:textId="77777777" w:rsidR="00713CCC" w:rsidRPr="00561170" w:rsidRDefault="00713CCC" w:rsidP="00713CCC">
      <w:pPr>
        <w:widowControl/>
        <w:spacing w:beforeLines="50" w:before="156" w:afterLines="50" w:after="156" w:line="360" w:lineRule="exact"/>
        <w:ind w:firstLine="420"/>
        <w:outlineLvl w:val="3"/>
        <w:rPr>
          <w:kern w:val="0"/>
          <w:szCs w:val="20"/>
        </w:rPr>
      </w:pPr>
      <w:r w:rsidRPr="00561170">
        <w:rPr>
          <w:rFonts w:hint="eastAsia"/>
          <w:kern w:val="0"/>
          <w:szCs w:val="20"/>
        </w:rPr>
        <w:t>式中：</w:t>
      </w:r>
    </w:p>
    <w:p w14:paraId="4E74FEC8" w14:textId="7C5BC91E" w:rsidR="00713CCC" w:rsidRPr="00561170" w:rsidRDefault="00713CCC" w:rsidP="00713CCC">
      <w:pPr>
        <w:widowControl/>
        <w:spacing w:line="360" w:lineRule="exact"/>
        <w:ind w:firstLine="420"/>
        <w:outlineLvl w:val="3"/>
        <w:rPr>
          <w:kern w:val="0"/>
          <w:szCs w:val="20"/>
        </w:rPr>
      </w:pPr>
      <w:r w:rsidRPr="00561170">
        <w:rPr>
          <w:rFonts w:hint="eastAsia"/>
          <w:i/>
          <w:iCs/>
          <w:kern w:val="0"/>
          <w:szCs w:val="20"/>
        </w:rPr>
        <w:t>V</w:t>
      </w:r>
      <w:r w:rsidR="007D3869">
        <w:rPr>
          <w:rFonts w:hint="eastAsia"/>
          <w:kern w:val="0"/>
          <w:szCs w:val="20"/>
          <w:vertAlign w:val="subscript"/>
        </w:rPr>
        <w:t>3</w:t>
      </w:r>
      <w:r w:rsidRPr="00561170">
        <w:rPr>
          <w:kern w:val="0"/>
          <w:szCs w:val="20"/>
        </w:rPr>
        <w:t>——</w:t>
      </w:r>
      <w:r w:rsidR="007D3869">
        <w:rPr>
          <w:rFonts w:hint="eastAsia"/>
          <w:kern w:val="0"/>
          <w:szCs w:val="20"/>
        </w:rPr>
        <w:t>滴定至第一个变色</w:t>
      </w:r>
      <w:r w:rsidRPr="00561170">
        <w:rPr>
          <w:rFonts w:hint="eastAsia"/>
          <w:kern w:val="0"/>
          <w:szCs w:val="20"/>
        </w:rPr>
        <w:t>点</w:t>
      </w:r>
      <w:r w:rsidR="007D3869">
        <w:rPr>
          <w:rFonts w:hint="eastAsia"/>
          <w:kern w:val="0"/>
          <w:szCs w:val="20"/>
        </w:rPr>
        <w:t>时</w:t>
      </w:r>
      <w:r w:rsidRPr="00561170">
        <w:rPr>
          <w:rFonts w:hint="eastAsia"/>
          <w:kern w:val="0"/>
          <w:szCs w:val="20"/>
        </w:rPr>
        <w:t>所消耗的盐酸标准滴定溶液的体积的数值，单位为毫升（</w:t>
      </w:r>
      <w:r w:rsidRPr="00561170">
        <w:rPr>
          <w:rFonts w:hint="eastAsia"/>
          <w:kern w:val="0"/>
          <w:szCs w:val="20"/>
        </w:rPr>
        <w:t>mL</w:t>
      </w:r>
      <w:r w:rsidRPr="00561170">
        <w:rPr>
          <w:rFonts w:hint="eastAsia"/>
          <w:kern w:val="0"/>
          <w:szCs w:val="20"/>
        </w:rPr>
        <w:t>）；</w:t>
      </w:r>
    </w:p>
    <w:p w14:paraId="64AE137B" w14:textId="6776AE4B" w:rsidR="004A07E2" w:rsidRDefault="00713CCC" w:rsidP="004A07E2">
      <w:pPr>
        <w:widowControl/>
        <w:spacing w:line="360" w:lineRule="exact"/>
        <w:ind w:firstLine="420"/>
        <w:outlineLvl w:val="3"/>
        <w:rPr>
          <w:kern w:val="0"/>
          <w:szCs w:val="20"/>
        </w:rPr>
      </w:pPr>
      <w:r w:rsidRPr="00561170">
        <w:rPr>
          <w:rFonts w:hint="eastAsia"/>
          <w:i/>
          <w:iCs/>
          <w:kern w:val="0"/>
          <w:szCs w:val="20"/>
        </w:rPr>
        <w:t>V</w:t>
      </w:r>
      <w:r w:rsidR="007D3869">
        <w:rPr>
          <w:rFonts w:hint="eastAsia"/>
          <w:kern w:val="0"/>
          <w:szCs w:val="20"/>
          <w:vertAlign w:val="subscript"/>
        </w:rPr>
        <w:t>4</w:t>
      </w:r>
      <w:r w:rsidRPr="00561170">
        <w:rPr>
          <w:kern w:val="0"/>
          <w:szCs w:val="20"/>
        </w:rPr>
        <w:t>——</w:t>
      </w:r>
      <w:r w:rsidR="007D3869">
        <w:rPr>
          <w:rFonts w:hint="eastAsia"/>
          <w:kern w:val="0"/>
          <w:szCs w:val="20"/>
        </w:rPr>
        <w:t>滴定至第二个变色</w:t>
      </w:r>
      <w:r w:rsidRPr="00561170">
        <w:rPr>
          <w:rFonts w:hint="eastAsia"/>
          <w:kern w:val="0"/>
          <w:szCs w:val="20"/>
        </w:rPr>
        <w:t>点</w:t>
      </w:r>
      <w:r w:rsidR="007D3869">
        <w:rPr>
          <w:rFonts w:hint="eastAsia"/>
          <w:kern w:val="0"/>
          <w:szCs w:val="20"/>
        </w:rPr>
        <w:t>时</w:t>
      </w:r>
      <w:r w:rsidRPr="00561170">
        <w:rPr>
          <w:rFonts w:hint="eastAsia"/>
          <w:kern w:val="0"/>
          <w:szCs w:val="20"/>
        </w:rPr>
        <w:t>所消耗的盐酸标准滴定溶液的体积的数值，单位为毫升（</w:t>
      </w:r>
      <w:r w:rsidRPr="00561170">
        <w:rPr>
          <w:rFonts w:hint="eastAsia"/>
          <w:kern w:val="0"/>
          <w:szCs w:val="20"/>
        </w:rPr>
        <w:t>mL</w:t>
      </w:r>
      <w:r w:rsidRPr="00561170">
        <w:rPr>
          <w:rFonts w:hint="eastAsia"/>
          <w:kern w:val="0"/>
          <w:szCs w:val="20"/>
        </w:rPr>
        <w:t>）；</w:t>
      </w:r>
    </w:p>
    <w:p w14:paraId="795F1DAA" w14:textId="052E40AD" w:rsidR="00713CCC" w:rsidRPr="00561170" w:rsidRDefault="004A07E2" w:rsidP="004A07E2">
      <w:pPr>
        <w:widowControl/>
        <w:spacing w:line="360" w:lineRule="exact"/>
        <w:ind w:firstLine="420"/>
        <w:outlineLvl w:val="3"/>
        <w:rPr>
          <w:kern w:val="0"/>
          <w:szCs w:val="20"/>
        </w:rPr>
      </w:pPr>
      <w:r w:rsidRPr="00561170">
        <w:rPr>
          <w:rFonts w:hint="eastAsia"/>
          <w:i/>
          <w:iCs/>
          <w:kern w:val="0"/>
          <w:szCs w:val="20"/>
        </w:rPr>
        <w:t>c</w:t>
      </w:r>
      <w:r w:rsidRPr="00561170">
        <w:rPr>
          <w:kern w:val="0"/>
          <w:szCs w:val="20"/>
        </w:rPr>
        <w:t>——</w:t>
      </w:r>
      <w:r w:rsidRPr="00561170">
        <w:rPr>
          <w:rFonts w:hint="eastAsia"/>
          <w:kern w:val="0"/>
          <w:szCs w:val="20"/>
        </w:rPr>
        <w:t>盐酸标准滴定溶液浓度的准确数值，单位为摩尔每升（</w:t>
      </w:r>
      <w:r w:rsidRPr="00561170">
        <w:rPr>
          <w:rFonts w:hint="eastAsia"/>
          <w:kern w:val="0"/>
          <w:szCs w:val="20"/>
        </w:rPr>
        <w:t>mol/L</w:t>
      </w:r>
      <w:r w:rsidRPr="00561170">
        <w:rPr>
          <w:rFonts w:hint="eastAsia"/>
          <w:kern w:val="0"/>
          <w:szCs w:val="20"/>
        </w:rPr>
        <w:t>）；</w:t>
      </w:r>
    </w:p>
    <w:p w14:paraId="78C82771" w14:textId="77777777" w:rsidR="004A07E2" w:rsidRPr="00561170" w:rsidRDefault="004A07E2" w:rsidP="004A07E2">
      <w:pPr>
        <w:widowControl/>
        <w:spacing w:line="360" w:lineRule="exact"/>
        <w:ind w:firstLine="420"/>
        <w:outlineLvl w:val="3"/>
        <w:rPr>
          <w:kern w:val="0"/>
          <w:szCs w:val="20"/>
        </w:rPr>
      </w:pPr>
      <w:r w:rsidRPr="002B77A8">
        <w:rPr>
          <w:rFonts w:hint="eastAsia"/>
          <w:i/>
          <w:iCs/>
          <w:kern w:val="0"/>
          <w:szCs w:val="20"/>
        </w:rPr>
        <w:t>M</w:t>
      </w:r>
      <w:r w:rsidRPr="00561170">
        <w:rPr>
          <w:kern w:val="0"/>
          <w:szCs w:val="20"/>
        </w:rPr>
        <w:t>——</w:t>
      </w:r>
      <w:r w:rsidRPr="00561170">
        <w:rPr>
          <w:rFonts w:hint="eastAsia"/>
          <w:kern w:val="0"/>
          <w:szCs w:val="20"/>
        </w:rPr>
        <w:t>氢氧化钠（</w:t>
      </w:r>
      <w:r w:rsidRPr="00561170">
        <w:rPr>
          <w:kern w:val="0"/>
          <w:szCs w:val="20"/>
        </w:rPr>
        <w:t>Na</w:t>
      </w:r>
      <w:r w:rsidRPr="00561170">
        <w:rPr>
          <w:rFonts w:hint="eastAsia"/>
          <w:kern w:val="0"/>
          <w:szCs w:val="20"/>
        </w:rPr>
        <w:t>OH</w:t>
      </w:r>
      <w:r w:rsidRPr="00561170">
        <w:rPr>
          <w:rFonts w:hint="eastAsia"/>
          <w:kern w:val="0"/>
          <w:szCs w:val="20"/>
        </w:rPr>
        <w:t>）摩尔质量的数值，单位</w:t>
      </w:r>
      <w:proofErr w:type="gramStart"/>
      <w:r w:rsidRPr="00561170">
        <w:rPr>
          <w:rFonts w:hint="eastAsia"/>
          <w:kern w:val="0"/>
          <w:szCs w:val="20"/>
        </w:rPr>
        <w:t>为克每摩尔</w:t>
      </w:r>
      <w:proofErr w:type="gramEnd"/>
      <w:r w:rsidRPr="00561170">
        <w:rPr>
          <w:rFonts w:hint="eastAsia"/>
          <w:kern w:val="0"/>
          <w:szCs w:val="20"/>
        </w:rPr>
        <w:t>（</w:t>
      </w:r>
      <w:r w:rsidRPr="00561170">
        <w:rPr>
          <w:rFonts w:hint="eastAsia"/>
          <w:kern w:val="0"/>
          <w:szCs w:val="20"/>
        </w:rPr>
        <w:t>g/mol</w:t>
      </w:r>
      <w:r w:rsidRPr="00561170">
        <w:rPr>
          <w:rFonts w:hint="eastAsia"/>
          <w:kern w:val="0"/>
          <w:szCs w:val="20"/>
        </w:rPr>
        <w:t>）</w:t>
      </w:r>
      <w:r>
        <w:rPr>
          <w:rFonts w:hint="eastAsia"/>
        </w:rPr>
        <w:t>（</w:t>
      </w:r>
      <w:r>
        <w:rPr>
          <w:i/>
          <w:iCs/>
        </w:rPr>
        <w:t>M</w:t>
      </w:r>
      <w:r>
        <w:t>=</w:t>
      </w:r>
      <w:r>
        <w:rPr>
          <w:rFonts w:hint="eastAsia"/>
        </w:rPr>
        <w:t>40.00</w:t>
      </w:r>
      <w:r>
        <w:rPr>
          <w:rFonts w:hint="eastAsia"/>
        </w:rPr>
        <w:t>）</w:t>
      </w:r>
      <w:r w:rsidRPr="00561170">
        <w:rPr>
          <w:rFonts w:hint="eastAsia"/>
          <w:kern w:val="0"/>
          <w:szCs w:val="20"/>
        </w:rPr>
        <w:t>；</w:t>
      </w:r>
    </w:p>
    <w:p w14:paraId="68D2DDBB" w14:textId="2ECDBD46" w:rsidR="00713CCC" w:rsidRDefault="00713CCC" w:rsidP="007D3869">
      <w:pPr>
        <w:widowControl/>
        <w:spacing w:line="360" w:lineRule="exact"/>
        <w:ind w:firstLine="420"/>
        <w:outlineLvl w:val="3"/>
        <w:rPr>
          <w:kern w:val="0"/>
          <w:szCs w:val="20"/>
        </w:rPr>
      </w:pPr>
      <w:r w:rsidRPr="00561170">
        <w:rPr>
          <w:rFonts w:hint="eastAsia"/>
          <w:i/>
          <w:iCs/>
          <w:kern w:val="0"/>
          <w:szCs w:val="20"/>
        </w:rPr>
        <w:t>m</w:t>
      </w:r>
      <w:r w:rsidRPr="00561170">
        <w:rPr>
          <w:rFonts w:hint="eastAsia"/>
          <w:kern w:val="0"/>
          <w:szCs w:val="20"/>
          <w:vertAlign w:val="subscript"/>
        </w:rPr>
        <w:t>1</w:t>
      </w:r>
      <w:r w:rsidRPr="00561170">
        <w:rPr>
          <w:kern w:val="0"/>
          <w:szCs w:val="20"/>
        </w:rPr>
        <w:t>——</w:t>
      </w:r>
      <w:r w:rsidRPr="00561170">
        <w:rPr>
          <w:rFonts w:hint="eastAsia"/>
          <w:kern w:val="0"/>
          <w:szCs w:val="20"/>
        </w:rPr>
        <w:t>试料的质量的数值，单位为克（</w:t>
      </w:r>
      <w:r w:rsidRPr="00561170">
        <w:rPr>
          <w:rFonts w:hint="eastAsia"/>
          <w:kern w:val="0"/>
          <w:szCs w:val="20"/>
        </w:rPr>
        <w:t>g</w:t>
      </w:r>
      <w:r w:rsidRPr="00561170">
        <w:rPr>
          <w:rFonts w:hint="eastAsia"/>
          <w:kern w:val="0"/>
          <w:szCs w:val="20"/>
        </w:rPr>
        <w:t>）。</w:t>
      </w:r>
    </w:p>
    <w:p w14:paraId="01E66EC1" w14:textId="51F54017" w:rsidR="003335E6" w:rsidRPr="006B69E4" w:rsidRDefault="003335E6" w:rsidP="003335E6">
      <w:pPr>
        <w:adjustRightInd w:val="0"/>
        <w:spacing w:line="400" w:lineRule="exact"/>
        <w:ind w:firstLineChars="200" w:firstLine="420"/>
        <w:rPr>
          <w:rFonts w:ascii="Calibri" w:hAnsi="Calibri"/>
          <w:szCs w:val="20"/>
          <w14:ligatures w14:val="none"/>
        </w:rPr>
      </w:pPr>
      <w:r w:rsidRPr="006B69E4">
        <w:rPr>
          <w:rFonts w:ascii="Calibri" w:hAnsi="宋体"/>
          <w:szCs w:val="20"/>
          <w14:ligatures w14:val="none"/>
        </w:rPr>
        <w:t>试验结果以平行测定结果的算术平均值为测定结果。</w:t>
      </w:r>
      <w:r w:rsidR="00B64D7D" w:rsidRPr="006B69E4">
        <w:rPr>
          <w:rFonts w:hint="eastAsia"/>
          <w:bCs/>
          <w:szCs w:val="21"/>
          <w14:ligatures w14:val="none"/>
        </w:rPr>
        <w:t>两次平行测定结果的绝对差值与算术平均值之比不大于</w:t>
      </w:r>
      <w:r w:rsidR="00BD7FBD" w:rsidRPr="006B69E4">
        <w:rPr>
          <w:rFonts w:hint="eastAsia"/>
          <w:bCs/>
          <w:szCs w:val="21"/>
          <w14:ligatures w14:val="none"/>
        </w:rPr>
        <w:t>20%</w:t>
      </w:r>
      <w:r w:rsidR="00BD7FBD" w:rsidRPr="006B69E4">
        <w:rPr>
          <w:rFonts w:hint="eastAsia"/>
          <w:bCs/>
          <w:szCs w:val="21"/>
          <w14:ligatures w14:val="none"/>
        </w:rPr>
        <w:t>。</w:t>
      </w:r>
    </w:p>
    <w:p w14:paraId="7C913F53" w14:textId="77777777" w:rsidR="00713CCC" w:rsidRPr="00561170" w:rsidRDefault="00713CCC" w:rsidP="00713CCC">
      <w:pPr>
        <w:numPr>
          <w:ilvl w:val="0"/>
          <w:numId w:val="34"/>
        </w:numPr>
        <w:spacing w:line="360" w:lineRule="exact"/>
        <w:ind w:left="0" w:firstLine="0"/>
        <w:rPr>
          <w:rFonts w:ascii="黑体" w:eastAsia="黑体" w:hAnsi="黑体" w:hint="eastAsia"/>
        </w:rPr>
      </w:pPr>
      <w:r w:rsidRPr="00561170">
        <w:rPr>
          <w:rFonts w:ascii="黑体" w:eastAsia="黑体" w:hAnsi="黑体" w:hint="eastAsia"/>
        </w:rPr>
        <w:t>残余钠含量的计算</w:t>
      </w:r>
    </w:p>
    <w:p w14:paraId="6B373EAC" w14:textId="3CFD6934" w:rsidR="00713CCC" w:rsidRDefault="00713CCC" w:rsidP="00713CCC">
      <w:pPr>
        <w:pStyle w:val="affff9"/>
        <w:spacing w:line="400" w:lineRule="exact"/>
        <w:ind w:firstLineChars="200" w:firstLine="420"/>
      </w:pPr>
      <w:r>
        <w:rPr>
          <w:rFonts w:hint="eastAsia"/>
        </w:rPr>
        <w:t>残余钠含量以钠（</w:t>
      </w:r>
      <w:r>
        <w:rPr>
          <w:rFonts w:hint="eastAsia"/>
        </w:rPr>
        <w:t>Na</w:t>
      </w:r>
      <w:r>
        <w:rPr>
          <w:rFonts w:hint="eastAsia"/>
        </w:rPr>
        <w:t>）的质量分数</w:t>
      </w:r>
      <w:proofErr w:type="spellStart"/>
      <w:r>
        <w:rPr>
          <w:rFonts w:hint="eastAsia"/>
          <w:i/>
          <w:iCs/>
        </w:rPr>
        <w:t>w</w:t>
      </w:r>
      <w:r>
        <w:rPr>
          <w:rFonts w:hint="eastAsia"/>
          <w:vertAlign w:val="subscript"/>
        </w:rPr>
        <w:t>rs</w:t>
      </w:r>
      <w:proofErr w:type="spellEnd"/>
      <w:r>
        <w:rPr>
          <w:rFonts w:hint="eastAsia"/>
        </w:rPr>
        <w:t>计，按公式（</w:t>
      </w:r>
      <w:r w:rsidR="00F266DF">
        <w:rPr>
          <w:rFonts w:hint="eastAsia"/>
        </w:rPr>
        <w:t>8</w:t>
      </w:r>
      <w:r>
        <w:rPr>
          <w:rFonts w:hint="eastAsia"/>
        </w:rPr>
        <w:t>）计算：</w:t>
      </w:r>
    </w:p>
    <w:bookmarkStart w:id="50" w:name="_Hlk189722838"/>
    <w:p w14:paraId="416C3F80" w14:textId="52CD58FC" w:rsidR="00713CCC" w:rsidRDefault="00000000" w:rsidP="00713CCC">
      <w:pPr>
        <w:jc w:val="right"/>
        <w:rPr>
          <w:szCs w:val="21"/>
        </w:rPr>
      </w:pPr>
      <m:oMath>
        <m:sSub>
          <m:sSubPr>
            <m:ctrlPr>
              <w:rPr>
                <w:rFonts w:ascii="Cambria Math" w:hAnsi="Cambria Math"/>
                <w:i/>
                <w:szCs w:val="21"/>
              </w:rPr>
            </m:ctrlPr>
          </m:sSubPr>
          <m:e>
            <m:r>
              <w:rPr>
                <w:rFonts w:ascii="Cambria Math" w:hAnsi="Cambria Math"/>
                <w:szCs w:val="21"/>
              </w:rPr>
              <m:t>ω</m:t>
            </m:r>
          </m:e>
          <m:sub>
            <m:r>
              <m:rPr>
                <m:sty m:val="p"/>
              </m:rPr>
              <w:rPr>
                <w:rFonts w:ascii="Cambria Math" w:hAnsi="Cambria Math"/>
                <w:szCs w:val="21"/>
              </w:rPr>
              <m:t>rs</m:t>
            </m:r>
          </m:sub>
        </m:sSub>
        <m:r>
          <w:rPr>
            <w:rFonts w:ascii="Cambria Math" w:hAnsi="Cambria Math"/>
            <w:szCs w:val="21"/>
          </w:rPr>
          <m:t>=0.4338×</m:t>
        </m:r>
        <m:d>
          <m:dPr>
            <m:ctrlPr>
              <w:rPr>
                <w:rFonts w:ascii="Cambria Math" w:hAnsi="Cambria Math"/>
                <w:i/>
                <w:szCs w:val="21"/>
              </w:rPr>
            </m:ctrlPr>
          </m:dPr>
          <m:e>
            <m:r>
              <w:rPr>
                <w:rFonts w:ascii="Cambria Math" w:hAnsi="Cambria Math"/>
                <w:szCs w:val="21"/>
              </w:rPr>
              <m:t>1.325×</m:t>
            </m:r>
            <m:sSub>
              <m:sSubPr>
                <m:ctrlPr>
                  <w:rPr>
                    <w:rFonts w:ascii="Cambria Math" w:hAnsi="Cambria Math"/>
                    <w:i/>
                    <w:szCs w:val="21"/>
                  </w:rPr>
                </m:ctrlPr>
              </m:sSubPr>
              <m:e>
                <m:r>
                  <w:rPr>
                    <w:rFonts w:ascii="Cambria Math" w:hAnsi="Cambria Math"/>
                    <w:szCs w:val="21"/>
                  </w:rPr>
                  <m:t>ω</m:t>
                </m:r>
              </m:e>
              <m:sub>
                <m:r>
                  <m:rPr>
                    <m:sty m:val="p"/>
                  </m:rPr>
                  <w:rPr>
                    <w:rFonts w:ascii="Cambria Math" w:hAnsi="Cambria Math"/>
                    <w:szCs w:val="21"/>
                  </w:rPr>
                  <m:t>NaOH</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ω</m:t>
                </m:r>
              </m:e>
              <m:sub>
                <m:sSub>
                  <m:sSubPr>
                    <m:ctrlPr>
                      <w:rPr>
                        <w:rFonts w:ascii="Cambria Math" w:hAnsi="Cambria Math"/>
                        <w:iCs/>
                        <w:szCs w:val="21"/>
                      </w:rPr>
                    </m:ctrlPr>
                  </m:sSubPr>
                  <m:e>
                    <m:r>
                      <m:rPr>
                        <m:sty m:val="p"/>
                      </m:rPr>
                      <w:rPr>
                        <w:rFonts w:ascii="Cambria Math" w:hAnsi="Cambria Math"/>
                        <w:szCs w:val="21"/>
                      </w:rPr>
                      <m:t>Na</m:t>
                    </m:r>
                  </m:e>
                  <m:sub>
                    <m:r>
                      <m:rPr>
                        <m:sty m:val="p"/>
                      </m:rPr>
                      <w:rPr>
                        <w:rFonts w:ascii="Cambria Math" w:hAnsi="Cambria Math"/>
                        <w:szCs w:val="21"/>
                      </w:rPr>
                      <m:t>2</m:t>
                    </m:r>
                  </m:sub>
                </m:sSub>
                <m:r>
                  <m:rPr>
                    <m:sty m:val="p"/>
                  </m:rPr>
                  <w:rPr>
                    <w:rFonts w:ascii="Cambria Math" w:hAnsi="Cambria Math"/>
                    <w:szCs w:val="21"/>
                  </w:rPr>
                  <m:t>C</m:t>
                </m:r>
                <m:sSub>
                  <m:sSubPr>
                    <m:ctrlPr>
                      <w:rPr>
                        <w:rFonts w:ascii="Cambria Math" w:hAnsi="Cambria Math"/>
                        <w:iCs/>
                        <w:szCs w:val="21"/>
                      </w:rPr>
                    </m:ctrlPr>
                  </m:sSubPr>
                  <m:e>
                    <m:r>
                      <m:rPr>
                        <m:sty m:val="p"/>
                      </m:rPr>
                      <w:rPr>
                        <w:rFonts w:ascii="Cambria Math" w:hAnsi="Cambria Math"/>
                        <w:szCs w:val="21"/>
                      </w:rPr>
                      <m:t>O</m:t>
                    </m:r>
                  </m:e>
                  <m:sub>
                    <m:r>
                      <m:rPr>
                        <m:sty m:val="p"/>
                      </m:rPr>
                      <w:rPr>
                        <w:rFonts w:ascii="Cambria Math" w:hAnsi="Cambria Math"/>
                        <w:szCs w:val="21"/>
                      </w:rPr>
                      <m:t>3</m:t>
                    </m:r>
                  </m:sub>
                </m:sSub>
              </m:sub>
            </m:sSub>
          </m:e>
        </m:d>
      </m:oMath>
      <w:r w:rsidR="00713CCC" w:rsidRPr="004B0F37">
        <w:rPr>
          <w:rFonts w:ascii="宋体" w:hAnsi="宋体"/>
          <w:szCs w:val="21"/>
        </w:rPr>
        <w:fldChar w:fldCharType="begin"/>
      </w:r>
      <w:r w:rsidR="00713CCC" w:rsidRPr="004B0F37">
        <w:rPr>
          <w:rFonts w:ascii="宋体" w:hAnsi="宋体"/>
          <w:szCs w:val="21"/>
        </w:rPr>
        <w:instrText xml:space="preserve"> QUOTE </w:instrText>
      </w:r>
      <m:oMath>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rs</m:t>
            </m:r>
          </m:sub>
        </m:sSub>
        <m:r>
          <m:rPr>
            <m:sty m:val="p"/>
          </m:rPr>
          <w:rPr>
            <w:rFonts w:ascii="Cambria Math" w:hAnsi="Cambria Math"/>
            <w:szCs w:val="21"/>
          </w:rPr>
          <m:t>=0.44×</m:t>
        </m:r>
        <m:d>
          <m:dPr>
            <m:ctrlPr>
              <w:rPr>
                <w:rFonts w:ascii="Cambria Math" w:hAnsi="Cambria Math"/>
                <w:i/>
                <w:szCs w:val="21"/>
              </w:rPr>
            </m:ctrlPr>
          </m:dPr>
          <m:e>
            <m:r>
              <m:rPr>
                <m:sty m:val="p"/>
              </m:rPr>
              <w:rPr>
                <w:rFonts w:ascii="Cambria Math" w:hAnsi="Cambria Math"/>
                <w:szCs w:val="21"/>
              </w:rPr>
              <m:t>1.325×</m:t>
            </m:r>
            <m:sSub>
              <m:sSubPr>
                <m:ctrlPr>
                  <w:rPr>
                    <w:rFonts w:ascii="Cambria Math" w:hAnsi="Cambria Math"/>
                    <w:i/>
                    <w:szCs w:val="21"/>
                  </w:rPr>
                </m:ctrlPr>
              </m:sSubPr>
              <m:e>
                <m:r>
                  <m:rPr>
                    <m:sty m:val="p"/>
                  </m:rPr>
                  <w:rPr>
                    <w:rFonts w:ascii="Cambria Math" w:hAnsi="Cambria Math"/>
                    <w:szCs w:val="21"/>
                  </w:rPr>
                  <m:t>ω</m:t>
                </m:r>
              </m:e>
              <m:sub>
                <m:r>
                  <m:rPr>
                    <m:sty m:val="p"/>
                  </m:rPr>
                  <w:rPr>
                    <w:rFonts w:ascii="Cambria Math" w:hAnsi="Cambria Math"/>
                    <w:szCs w:val="21"/>
                  </w:rPr>
                  <m:t>NaOH</m:t>
                </m:r>
              </m:sub>
            </m:sSub>
            <m:r>
              <m:rPr>
                <m:sty m:val="p"/>
              </m:rPr>
              <w:rPr>
                <w:rFonts w:ascii="Cambria Math" w:hAnsi="Cambria Math"/>
                <w:szCs w:val="21"/>
              </w:rPr>
              <m:t>+</m:t>
            </m:r>
            <m:sSub>
              <m:sSubPr>
                <m:ctrlPr>
                  <w:rPr>
                    <w:rFonts w:ascii="Cambria Math" w:hAnsi="Cambria Math"/>
                    <w:i/>
                    <w:szCs w:val="21"/>
                  </w:rPr>
                </m:ctrlPr>
              </m:sSubPr>
              <m:e>
                <m:r>
                  <m:rPr>
                    <m:sty m:val="p"/>
                  </m:rPr>
                  <w:rPr>
                    <w:rFonts w:ascii="Cambria Math" w:hAnsi="Cambria Math"/>
                    <w:szCs w:val="21"/>
                  </w:rPr>
                  <m:t>ω</m:t>
                </m:r>
              </m:e>
              <m:sub>
                <m:sSub>
                  <m:sSubPr>
                    <m:ctrlPr>
                      <w:rPr>
                        <w:rFonts w:ascii="Cambria Math" w:hAnsi="Cambria Math"/>
                        <w:i/>
                        <w:szCs w:val="21"/>
                      </w:rPr>
                    </m:ctrlPr>
                  </m:sSubPr>
                  <m:e>
                    <m:r>
                      <m:rPr>
                        <m:sty m:val="p"/>
                      </m:rPr>
                      <w:rPr>
                        <w:rFonts w:ascii="Cambria Math" w:hAnsi="Cambria Math"/>
                        <w:szCs w:val="21"/>
                      </w:rPr>
                      <m:t>Na</m:t>
                    </m:r>
                  </m:e>
                  <m:sub>
                    <m:r>
                      <m:rPr>
                        <m:sty m:val="p"/>
                      </m:rPr>
                      <w:rPr>
                        <w:rFonts w:ascii="Cambria Math" w:hAnsi="Cambria Math"/>
                        <w:szCs w:val="21"/>
                      </w:rPr>
                      <m:t>2</m:t>
                    </m:r>
                  </m:sub>
                </m:sSub>
                <m:r>
                  <m:rPr>
                    <m:sty m:val="p"/>
                  </m:rPr>
                  <w:rPr>
                    <w:rFonts w:ascii="Cambria Math" w:hAnsi="Cambria Math"/>
                    <w:szCs w:val="21"/>
                  </w:rPr>
                  <m:t>C</m:t>
                </m:r>
                <m:sSub>
                  <m:sSubPr>
                    <m:ctrlPr>
                      <w:rPr>
                        <w:rFonts w:ascii="Cambria Math" w:hAnsi="Cambria Math"/>
                        <w:i/>
                        <w:szCs w:val="21"/>
                      </w:rPr>
                    </m:ctrlPr>
                  </m:sSubPr>
                  <m:e>
                    <m:r>
                      <m:rPr>
                        <m:sty m:val="p"/>
                      </m:rPr>
                      <w:rPr>
                        <w:rFonts w:ascii="Cambria Math" w:hAnsi="Cambria Math"/>
                        <w:szCs w:val="21"/>
                      </w:rPr>
                      <m:t>O</m:t>
                    </m:r>
                  </m:e>
                  <m:sub>
                    <m:r>
                      <m:rPr>
                        <m:sty m:val="p"/>
                      </m:rPr>
                      <w:rPr>
                        <w:rFonts w:ascii="Cambria Math" w:hAnsi="Cambria Math"/>
                        <w:szCs w:val="21"/>
                      </w:rPr>
                      <m:t>3</m:t>
                    </m:r>
                  </m:sub>
                </m:sSub>
              </m:sub>
            </m:sSub>
          </m:e>
        </m:d>
      </m:oMath>
      <w:r w:rsidR="00713CCC" w:rsidRPr="004B0F37">
        <w:rPr>
          <w:rFonts w:ascii="宋体" w:hAnsi="宋体"/>
          <w:szCs w:val="21"/>
        </w:rPr>
        <w:instrText xml:space="preserve"> </w:instrText>
      </w:r>
      <w:r w:rsidR="00713CCC" w:rsidRPr="004B0F37">
        <w:rPr>
          <w:rFonts w:ascii="宋体" w:hAnsi="宋体" w:hint="eastAsia"/>
          <w:szCs w:val="21"/>
        </w:rPr>
        <w:fldChar w:fldCharType="separate"/>
      </w:r>
      <w:r w:rsidR="00713CCC" w:rsidRPr="004B0F37">
        <w:rPr>
          <w:rFonts w:ascii="宋体" w:hAnsi="宋体"/>
          <w:szCs w:val="21"/>
        </w:rPr>
        <w:fldChar w:fldCharType="end"/>
      </w:r>
      <w:bookmarkEnd w:id="50"/>
      <w:r w:rsidR="00713CCC" w:rsidRPr="004B0F37">
        <w:rPr>
          <w:rFonts w:ascii="宋体" w:hAnsi="宋体"/>
          <w:szCs w:val="21"/>
        </w:rPr>
        <w:t>………………………</w:t>
      </w:r>
      <w:proofErr w:type="gramStart"/>
      <w:r w:rsidR="00713CCC" w:rsidRPr="004B0F37">
        <w:rPr>
          <w:rFonts w:ascii="宋体" w:hAnsi="宋体"/>
          <w:szCs w:val="21"/>
        </w:rPr>
        <w:t>…</w:t>
      </w:r>
      <w:r w:rsidR="00713CCC">
        <w:rPr>
          <w:szCs w:val="21"/>
        </w:rPr>
        <w:t>(</w:t>
      </w:r>
      <w:proofErr w:type="gramEnd"/>
      <w:r w:rsidR="00F266DF">
        <w:rPr>
          <w:rFonts w:hint="eastAsia"/>
          <w:szCs w:val="21"/>
        </w:rPr>
        <w:t>8</w:t>
      </w:r>
      <w:r w:rsidR="00713CCC">
        <w:rPr>
          <w:szCs w:val="21"/>
        </w:rPr>
        <w:t>)</w:t>
      </w:r>
    </w:p>
    <w:p w14:paraId="70CCE471" w14:textId="77777777" w:rsidR="00713CCC" w:rsidRDefault="00713CCC" w:rsidP="00713CCC">
      <w:pPr>
        <w:adjustRightInd w:val="0"/>
        <w:snapToGrid w:val="0"/>
        <w:spacing w:line="360" w:lineRule="exact"/>
        <w:ind w:firstLineChars="200" w:firstLine="420"/>
        <w:rPr>
          <w:kern w:val="0"/>
          <w:szCs w:val="21"/>
        </w:rPr>
      </w:pPr>
      <w:r>
        <w:rPr>
          <w:rFonts w:hint="eastAsia"/>
          <w:kern w:val="0"/>
          <w:szCs w:val="21"/>
        </w:rPr>
        <w:t>式中：</w:t>
      </w:r>
    </w:p>
    <w:p w14:paraId="7F64C62C" w14:textId="77777777" w:rsidR="00713CCC" w:rsidRDefault="00713CCC" w:rsidP="00713CCC">
      <w:pPr>
        <w:widowControl/>
        <w:autoSpaceDE w:val="0"/>
        <w:autoSpaceDN w:val="0"/>
        <w:spacing w:line="360" w:lineRule="exact"/>
        <w:ind w:firstLineChars="200" w:firstLine="420"/>
        <w:rPr>
          <w:kern w:val="0"/>
          <w:szCs w:val="20"/>
        </w:rPr>
      </w:pPr>
      <w:r>
        <w:rPr>
          <w:kern w:val="0"/>
          <w:szCs w:val="20"/>
        </w:rPr>
        <w:t>0.4</w:t>
      </w:r>
      <w:r>
        <w:rPr>
          <w:rFonts w:hint="eastAsia"/>
          <w:kern w:val="0"/>
          <w:szCs w:val="20"/>
        </w:rPr>
        <w:t>338</w:t>
      </w:r>
      <w:r>
        <w:rPr>
          <w:kern w:val="0"/>
          <w:szCs w:val="20"/>
        </w:rPr>
        <w:t xml:space="preserve">  </w:t>
      </w:r>
      <w:r>
        <w:rPr>
          <w:rFonts w:hint="eastAsia"/>
          <w:i/>
          <w:szCs w:val="21"/>
        </w:rPr>
        <w:t>——</w:t>
      </w:r>
      <w:r>
        <w:rPr>
          <w:rFonts w:hint="eastAsia"/>
          <w:iCs/>
          <w:szCs w:val="21"/>
        </w:rPr>
        <w:t>碳酸钠换算为钠的系数</w:t>
      </w:r>
      <w:r>
        <w:rPr>
          <w:rFonts w:hint="eastAsia"/>
          <w:kern w:val="0"/>
          <w:szCs w:val="20"/>
        </w:rPr>
        <w:t>；</w:t>
      </w:r>
    </w:p>
    <w:p w14:paraId="58138164" w14:textId="77777777" w:rsidR="00713CCC" w:rsidRDefault="00713CCC" w:rsidP="00713CCC">
      <w:pPr>
        <w:widowControl/>
        <w:autoSpaceDE w:val="0"/>
        <w:autoSpaceDN w:val="0"/>
        <w:spacing w:line="360" w:lineRule="exact"/>
        <w:ind w:firstLineChars="200" w:firstLine="420"/>
        <w:rPr>
          <w:kern w:val="0"/>
          <w:szCs w:val="20"/>
        </w:rPr>
      </w:pPr>
      <w:r>
        <w:rPr>
          <w:kern w:val="0"/>
          <w:szCs w:val="20"/>
        </w:rPr>
        <w:lastRenderedPageBreak/>
        <w:t xml:space="preserve">1.325   </w:t>
      </w:r>
      <w:r>
        <w:rPr>
          <w:rFonts w:hint="eastAsia"/>
          <w:i/>
          <w:szCs w:val="21"/>
        </w:rPr>
        <w:t>——</w:t>
      </w:r>
      <w:r>
        <w:rPr>
          <w:rFonts w:hint="eastAsia"/>
          <w:kern w:val="0"/>
          <w:szCs w:val="20"/>
        </w:rPr>
        <w:t>氢氧化钠换算为碳酸钠的系数；</w:t>
      </w:r>
    </w:p>
    <w:p w14:paraId="7F57B975" w14:textId="49C3305E" w:rsidR="00713CCC" w:rsidRPr="00025BB8" w:rsidRDefault="00000000" w:rsidP="00713CCC">
      <w:pPr>
        <w:widowControl/>
        <w:autoSpaceDE w:val="0"/>
        <w:autoSpaceDN w:val="0"/>
        <w:spacing w:line="360" w:lineRule="exact"/>
        <w:ind w:firstLineChars="200" w:firstLine="420"/>
        <w:rPr>
          <w:iCs/>
          <w:szCs w:val="21"/>
        </w:rPr>
      </w:pPr>
      <m:oMath>
        <m:sSub>
          <m:sSubPr>
            <m:ctrlPr>
              <w:rPr>
                <w:rFonts w:ascii="Cambria Math" w:hAnsi="Cambria Math"/>
                <w:i/>
                <w:szCs w:val="21"/>
              </w:rPr>
            </m:ctrlPr>
          </m:sSubPr>
          <m:e>
            <m:r>
              <w:rPr>
                <w:rFonts w:ascii="Cambria Math" w:hAnsi="Cambria Math"/>
                <w:kern w:val="0"/>
                <w:szCs w:val="20"/>
              </w:rPr>
              <m:t>ω</m:t>
            </m:r>
          </m:e>
          <m:sub>
            <m:r>
              <m:rPr>
                <m:sty m:val="p"/>
              </m:rPr>
              <w:rPr>
                <w:rFonts w:ascii="Cambria Math" w:hAnsi="Cambria Math"/>
                <w:kern w:val="0"/>
                <w:szCs w:val="20"/>
              </w:rPr>
              <m:t>NaOH</m:t>
            </m:r>
          </m:sub>
        </m:sSub>
      </m:oMath>
      <w:r w:rsidR="00713CCC" w:rsidRPr="00025BB8">
        <w:rPr>
          <w:i/>
          <w:szCs w:val="21"/>
        </w:rPr>
        <w:t xml:space="preserve">  </w:t>
      </w:r>
      <w:r w:rsidR="00713CCC" w:rsidRPr="00025BB8">
        <w:rPr>
          <w:rFonts w:hint="eastAsia"/>
          <w:i/>
          <w:szCs w:val="21"/>
        </w:rPr>
        <w:t>——</w:t>
      </w:r>
      <w:r w:rsidR="00713CCC" w:rsidRPr="00025BB8">
        <w:rPr>
          <w:rFonts w:hint="eastAsia"/>
          <w:iCs/>
          <w:szCs w:val="21"/>
        </w:rPr>
        <w:t>残余氢氧化钠质量分数；</w:t>
      </w:r>
    </w:p>
    <w:p w14:paraId="4426B79A" w14:textId="04D85711" w:rsidR="00713CCC" w:rsidRPr="008B05C2" w:rsidRDefault="00000000" w:rsidP="00EC5154">
      <w:pPr>
        <w:widowControl/>
        <w:autoSpaceDE w:val="0"/>
        <w:autoSpaceDN w:val="0"/>
        <w:spacing w:line="400" w:lineRule="exact"/>
        <w:ind w:firstLineChars="200" w:firstLine="420"/>
        <w:rPr>
          <w:iCs/>
          <w:szCs w:val="21"/>
        </w:rPr>
      </w:pPr>
      <m:oMath>
        <m:sSub>
          <m:sSubPr>
            <m:ctrlPr>
              <w:rPr>
                <w:rFonts w:ascii="Cambria Math" w:hAnsi="Cambria Math"/>
                <w:i/>
                <w:szCs w:val="21"/>
              </w:rPr>
            </m:ctrlPr>
          </m:sSubPr>
          <m:e>
            <m:r>
              <w:rPr>
                <w:rFonts w:ascii="Cambria Math" w:hAnsi="Cambria Math"/>
                <w:kern w:val="0"/>
                <w:szCs w:val="20"/>
              </w:rPr>
              <m:t>ω</m:t>
            </m:r>
          </m:e>
          <m:sub>
            <m:sSub>
              <m:sSubPr>
                <m:ctrlPr>
                  <w:rPr>
                    <w:rFonts w:ascii="Cambria Math" w:hAnsi="Cambria Math"/>
                    <w:iCs/>
                    <w:szCs w:val="21"/>
                  </w:rPr>
                </m:ctrlPr>
              </m:sSubPr>
              <m:e>
                <m:r>
                  <m:rPr>
                    <m:sty m:val="p"/>
                  </m:rPr>
                  <w:rPr>
                    <w:rFonts w:ascii="Cambria Math" w:hAnsi="Cambria Math"/>
                    <w:kern w:val="0"/>
                    <w:szCs w:val="20"/>
                  </w:rPr>
                  <m:t>Na</m:t>
                </m:r>
              </m:e>
              <m:sub>
                <m:r>
                  <m:rPr>
                    <m:sty m:val="p"/>
                  </m:rPr>
                  <w:rPr>
                    <w:rFonts w:ascii="Cambria Math" w:hAnsi="Cambria Math"/>
                    <w:kern w:val="0"/>
                    <w:szCs w:val="20"/>
                  </w:rPr>
                  <m:t>2</m:t>
                </m:r>
              </m:sub>
            </m:sSub>
            <m:r>
              <m:rPr>
                <m:sty m:val="p"/>
              </m:rPr>
              <w:rPr>
                <w:rFonts w:ascii="Cambria Math" w:hAnsi="Cambria Math"/>
                <w:kern w:val="0"/>
                <w:szCs w:val="20"/>
              </w:rPr>
              <m:t>C</m:t>
            </m:r>
            <m:sSub>
              <m:sSubPr>
                <m:ctrlPr>
                  <w:rPr>
                    <w:rFonts w:ascii="Cambria Math" w:hAnsi="Cambria Math"/>
                    <w:iCs/>
                    <w:szCs w:val="21"/>
                  </w:rPr>
                </m:ctrlPr>
              </m:sSubPr>
              <m:e>
                <m:r>
                  <m:rPr>
                    <m:sty m:val="p"/>
                  </m:rPr>
                  <w:rPr>
                    <w:rFonts w:ascii="Cambria Math" w:hAnsi="Cambria Math"/>
                    <w:kern w:val="0"/>
                    <w:szCs w:val="20"/>
                  </w:rPr>
                  <m:t>O</m:t>
                </m:r>
              </m:e>
              <m:sub>
                <m:r>
                  <m:rPr>
                    <m:sty m:val="p"/>
                  </m:rPr>
                  <w:rPr>
                    <w:rFonts w:ascii="Cambria Math" w:hAnsi="Cambria Math"/>
                    <w:kern w:val="0"/>
                    <w:szCs w:val="20"/>
                  </w:rPr>
                  <m:t>3</m:t>
                </m:r>
              </m:sub>
            </m:sSub>
          </m:sub>
        </m:sSub>
      </m:oMath>
      <w:r w:rsidR="00713CCC" w:rsidRPr="00025BB8">
        <w:rPr>
          <w:rFonts w:hint="eastAsia"/>
          <w:i/>
          <w:szCs w:val="21"/>
        </w:rPr>
        <w:t xml:space="preserve"> </w:t>
      </w:r>
      <w:r w:rsidR="00713CCC" w:rsidRPr="00025BB8">
        <w:rPr>
          <w:i/>
          <w:szCs w:val="21"/>
        </w:rPr>
        <w:t>—</w:t>
      </w:r>
      <w:r w:rsidR="00713CCC">
        <w:rPr>
          <w:i/>
          <w:szCs w:val="21"/>
        </w:rPr>
        <w:t>—</w:t>
      </w:r>
      <w:r w:rsidR="00713CCC">
        <w:rPr>
          <w:rFonts w:hint="eastAsia"/>
          <w:iCs/>
          <w:szCs w:val="21"/>
        </w:rPr>
        <w:t>残余碳酸钠质量分数。</w:t>
      </w:r>
    </w:p>
    <w:bookmarkEnd w:id="45"/>
    <w:p w14:paraId="1C5E6437" w14:textId="77777777" w:rsidR="00713CCC" w:rsidRDefault="00713CCC" w:rsidP="00713CCC">
      <w:pPr>
        <w:pStyle w:val="a5"/>
        <w:ind w:left="0"/>
      </w:pPr>
      <w:r>
        <w:rPr>
          <w:rFonts w:hint="eastAsia"/>
        </w:rPr>
        <w:t>磁性异物</w:t>
      </w:r>
    </w:p>
    <w:p w14:paraId="045A184F" w14:textId="2B44342C" w:rsidR="00521D57" w:rsidRPr="00521D57" w:rsidRDefault="00521D57" w:rsidP="00521D57">
      <w:pPr>
        <w:pStyle w:val="affffe"/>
        <w:numPr>
          <w:ilvl w:val="0"/>
          <w:numId w:val="40"/>
        </w:numPr>
        <w:tabs>
          <w:tab w:val="clear" w:pos="4201"/>
          <w:tab w:val="clear" w:pos="9298"/>
          <w:tab w:val="center" w:pos="426"/>
        </w:tabs>
        <w:ind w:firstLineChars="0"/>
        <w:rPr>
          <w:rFonts w:ascii="黑体" w:eastAsia="黑体" w:hAnsi="黑体" w:hint="eastAsia"/>
        </w:rPr>
      </w:pPr>
      <w:r w:rsidRPr="00521D57">
        <w:rPr>
          <w:rFonts w:ascii="黑体" w:eastAsia="黑体" w:hAnsi="黑体" w:hint="eastAsia"/>
        </w:rPr>
        <w:t>原理</w:t>
      </w:r>
    </w:p>
    <w:p w14:paraId="16953332" w14:textId="678C1CFA" w:rsidR="00521D57" w:rsidRDefault="00521D57" w:rsidP="0087656C">
      <w:pPr>
        <w:pStyle w:val="affffe"/>
        <w:tabs>
          <w:tab w:val="clear" w:pos="4201"/>
          <w:tab w:val="clear" w:pos="9298"/>
          <w:tab w:val="center" w:pos="426"/>
        </w:tabs>
        <w:spacing w:line="360" w:lineRule="exact"/>
        <w:ind w:left="437" w:firstLineChars="0" w:firstLine="0"/>
      </w:pPr>
      <w:r w:rsidRPr="00521D57">
        <w:rPr>
          <w:rFonts w:hint="eastAsia"/>
        </w:rPr>
        <w:t>同</w:t>
      </w:r>
      <w:r w:rsidRPr="00521D57">
        <w:rPr>
          <w:rFonts w:ascii="Times New Roman"/>
        </w:rPr>
        <w:t>GB/T 41704—2022</w:t>
      </w:r>
      <w:r w:rsidRPr="00521D57">
        <w:rPr>
          <w:rFonts w:ascii="Times New Roman"/>
        </w:rPr>
        <w:t>中</w:t>
      </w:r>
      <w:r w:rsidRPr="00521D57">
        <w:rPr>
          <w:rFonts w:ascii="Times New Roman"/>
        </w:rPr>
        <w:t>4.1.1</w:t>
      </w:r>
      <w:r w:rsidRPr="00521D57">
        <w:rPr>
          <w:rFonts w:hint="eastAsia"/>
        </w:rPr>
        <w:t>。</w:t>
      </w:r>
    </w:p>
    <w:p w14:paraId="6DC62CF1" w14:textId="2B86B368" w:rsidR="00521D57" w:rsidRPr="0087656C" w:rsidRDefault="00521D57" w:rsidP="0087656C">
      <w:pPr>
        <w:pStyle w:val="affffe"/>
        <w:numPr>
          <w:ilvl w:val="0"/>
          <w:numId w:val="40"/>
        </w:numPr>
        <w:tabs>
          <w:tab w:val="clear" w:pos="4201"/>
          <w:tab w:val="clear" w:pos="9298"/>
          <w:tab w:val="center" w:pos="426"/>
        </w:tabs>
        <w:spacing w:line="360" w:lineRule="exact"/>
        <w:ind w:firstLineChars="0"/>
        <w:rPr>
          <w:rFonts w:ascii="黑体" w:eastAsia="黑体" w:hAnsi="黑体" w:hint="eastAsia"/>
        </w:rPr>
      </w:pPr>
      <w:r w:rsidRPr="0087656C">
        <w:rPr>
          <w:rFonts w:ascii="黑体" w:eastAsia="黑体" w:hAnsi="黑体" w:hint="eastAsia"/>
        </w:rPr>
        <w:t>试剂或材料</w:t>
      </w:r>
    </w:p>
    <w:p w14:paraId="71DC6B25" w14:textId="77777777" w:rsidR="0087656C" w:rsidRPr="0087656C" w:rsidRDefault="0087656C" w:rsidP="0087656C">
      <w:pPr>
        <w:pStyle w:val="affffe"/>
        <w:numPr>
          <w:ilvl w:val="0"/>
          <w:numId w:val="41"/>
        </w:numPr>
        <w:tabs>
          <w:tab w:val="clear" w:pos="4201"/>
          <w:tab w:val="clear" w:pos="9298"/>
          <w:tab w:val="right" w:leader="dot" w:pos="426"/>
        </w:tabs>
        <w:spacing w:line="360" w:lineRule="exact"/>
        <w:ind w:firstLineChars="0"/>
        <w:rPr>
          <w:rFonts w:ascii="Times New Roman"/>
        </w:rPr>
      </w:pPr>
      <w:r>
        <w:rPr>
          <w:rFonts w:hint="eastAsia"/>
        </w:rPr>
        <w:t>钠标准溶</w:t>
      </w:r>
      <w:r w:rsidRPr="0087656C">
        <w:rPr>
          <w:rFonts w:ascii="Times New Roman"/>
        </w:rPr>
        <w:t>液</w:t>
      </w:r>
      <w:r w:rsidRPr="0087656C">
        <w:rPr>
          <w:rFonts w:ascii="Times New Roman"/>
        </w:rPr>
        <w:t>A</w:t>
      </w:r>
      <w:r w:rsidRPr="0087656C">
        <w:rPr>
          <w:rFonts w:ascii="Times New Roman"/>
        </w:rPr>
        <w:t>：</w:t>
      </w:r>
      <w:r w:rsidRPr="0087656C">
        <w:rPr>
          <w:rFonts w:ascii="Times New Roman"/>
        </w:rPr>
        <w:t>1 mL</w:t>
      </w:r>
      <w:r w:rsidRPr="0087656C">
        <w:rPr>
          <w:rFonts w:ascii="Times New Roman"/>
        </w:rPr>
        <w:t>溶液含钠（</w:t>
      </w:r>
      <w:r w:rsidRPr="0087656C">
        <w:rPr>
          <w:rFonts w:ascii="Times New Roman"/>
        </w:rPr>
        <w:t>Na</w:t>
      </w:r>
      <w:r w:rsidRPr="0087656C">
        <w:rPr>
          <w:rFonts w:ascii="Times New Roman"/>
        </w:rPr>
        <w:t>）</w:t>
      </w:r>
      <w:r w:rsidRPr="0087656C">
        <w:rPr>
          <w:rFonts w:ascii="Times New Roman"/>
        </w:rPr>
        <w:t>0.01 mg</w:t>
      </w:r>
      <w:r w:rsidRPr="0087656C">
        <w:rPr>
          <w:rFonts w:ascii="Times New Roman"/>
        </w:rPr>
        <w:t>。</w:t>
      </w:r>
    </w:p>
    <w:p w14:paraId="30076D58" w14:textId="77777777" w:rsidR="0087656C" w:rsidRPr="0087656C" w:rsidRDefault="0087656C" w:rsidP="007339F8">
      <w:pPr>
        <w:pStyle w:val="affffe"/>
        <w:tabs>
          <w:tab w:val="clear" w:pos="4201"/>
          <w:tab w:val="clear" w:pos="9298"/>
          <w:tab w:val="center" w:pos="426"/>
        </w:tabs>
        <w:spacing w:line="360" w:lineRule="exact"/>
        <w:ind w:left="-12"/>
        <w:rPr>
          <w:rFonts w:ascii="Times New Roman"/>
        </w:rPr>
      </w:pPr>
      <w:r w:rsidRPr="0087656C">
        <w:rPr>
          <w:rFonts w:ascii="Times New Roman"/>
        </w:rPr>
        <w:t>移取</w:t>
      </w:r>
      <w:r w:rsidRPr="0087656C">
        <w:rPr>
          <w:rFonts w:ascii="Times New Roman"/>
        </w:rPr>
        <w:t>10.00 mL</w:t>
      </w:r>
      <w:r w:rsidRPr="0087656C">
        <w:rPr>
          <w:rFonts w:ascii="Times New Roman"/>
        </w:rPr>
        <w:t>按</w:t>
      </w:r>
      <w:r w:rsidRPr="0087656C">
        <w:rPr>
          <w:rFonts w:ascii="Times New Roman"/>
        </w:rPr>
        <w:t>6.3.2.2</w:t>
      </w:r>
      <w:r w:rsidRPr="0087656C">
        <w:rPr>
          <w:rFonts w:ascii="Times New Roman"/>
        </w:rPr>
        <w:t>配制（或市售）钠标准溶液（</w:t>
      </w:r>
      <w:r w:rsidRPr="0087656C">
        <w:rPr>
          <w:rFonts w:ascii="Times New Roman"/>
        </w:rPr>
        <w:t>0.1 mg/mL</w:t>
      </w:r>
      <w:r w:rsidRPr="0087656C">
        <w:rPr>
          <w:rFonts w:ascii="Times New Roman"/>
        </w:rPr>
        <w:t>），置于</w:t>
      </w:r>
      <w:r w:rsidRPr="0087656C">
        <w:rPr>
          <w:rFonts w:ascii="Times New Roman"/>
        </w:rPr>
        <w:t>100 mL</w:t>
      </w:r>
      <w:r w:rsidRPr="0087656C">
        <w:rPr>
          <w:rFonts w:ascii="Times New Roman"/>
        </w:rPr>
        <w:t>容量瓶中，用水稀释至刻度，摇匀。</w:t>
      </w:r>
    </w:p>
    <w:p w14:paraId="27FA9FF6" w14:textId="77777777" w:rsidR="0087656C" w:rsidRPr="0087656C" w:rsidRDefault="0087656C" w:rsidP="0087656C">
      <w:pPr>
        <w:pStyle w:val="affffe"/>
        <w:numPr>
          <w:ilvl w:val="0"/>
          <w:numId w:val="41"/>
        </w:numPr>
        <w:tabs>
          <w:tab w:val="clear" w:pos="4201"/>
          <w:tab w:val="clear" w:pos="9298"/>
          <w:tab w:val="center" w:pos="426"/>
        </w:tabs>
        <w:spacing w:line="360" w:lineRule="exact"/>
        <w:ind w:firstLineChars="0"/>
        <w:rPr>
          <w:rFonts w:ascii="Times New Roman"/>
        </w:rPr>
      </w:pPr>
      <w:r w:rsidRPr="0087656C">
        <w:rPr>
          <w:rFonts w:ascii="Times New Roman"/>
        </w:rPr>
        <w:t>钠标准溶液</w:t>
      </w:r>
      <w:r w:rsidRPr="0087656C">
        <w:rPr>
          <w:rFonts w:ascii="Times New Roman"/>
        </w:rPr>
        <w:t>B</w:t>
      </w:r>
      <w:r w:rsidRPr="0087656C">
        <w:rPr>
          <w:rFonts w:ascii="Times New Roman"/>
        </w:rPr>
        <w:t>：</w:t>
      </w:r>
      <w:r w:rsidRPr="0087656C">
        <w:rPr>
          <w:rFonts w:ascii="Times New Roman"/>
        </w:rPr>
        <w:t>1 mL</w:t>
      </w:r>
      <w:r w:rsidRPr="0087656C">
        <w:rPr>
          <w:rFonts w:ascii="Times New Roman"/>
        </w:rPr>
        <w:t>溶液含钠（</w:t>
      </w:r>
      <w:r w:rsidRPr="0087656C">
        <w:rPr>
          <w:rFonts w:ascii="Times New Roman"/>
        </w:rPr>
        <w:t>Na</w:t>
      </w:r>
      <w:r w:rsidRPr="0087656C">
        <w:rPr>
          <w:rFonts w:ascii="Times New Roman"/>
        </w:rPr>
        <w:t>）</w:t>
      </w:r>
      <w:r w:rsidRPr="0087656C">
        <w:rPr>
          <w:rFonts w:ascii="Times New Roman"/>
        </w:rPr>
        <w:t>0.002 mg</w:t>
      </w:r>
      <w:r w:rsidRPr="0087656C">
        <w:rPr>
          <w:rFonts w:ascii="Times New Roman"/>
        </w:rPr>
        <w:t>。</w:t>
      </w:r>
    </w:p>
    <w:p w14:paraId="54D775C9" w14:textId="24CF5132" w:rsidR="0087656C" w:rsidRPr="0087656C" w:rsidRDefault="0087656C" w:rsidP="007339F8">
      <w:pPr>
        <w:pStyle w:val="affffe"/>
        <w:tabs>
          <w:tab w:val="clear" w:pos="4201"/>
          <w:tab w:val="clear" w:pos="9298"/>
          <w:tab w:val="right" w:leader="dot" w:pos="426"/>
        </w:tabs>
        <w:spacing w:line="360" w:lineRule="exact"/>
        <w:ind w:left="-12"/>
        <w:rPr>
          <w:rFonts w:ascii="Times New Roman"/>
        </w:rPr>
      </w:pPr>
      <w:r w:rsidRPr="0087656C">
        <w:rPr>
          <w:rFonts w:ascii="Times New Roman"/>
        </w:rPr>
        <w:t>移取</w:t>
      </w:r>
      <w:r w:rsidRPr="0087656C">
        <w:rPr>
          <w:rFonts w:ascii="Times New Roman"/>
        </w:rPr>
        <w:t>20.00 mL</w:t>
      </w:r>
      <w:r w:rsidRPr="0087656C">
        <w:rPr>
          <w:rFonts w:ascii="Times New Roman"/>
        </w:rPr>
        <w:t>按</w:t>
      </w:r>
      <w:r w:rsidRPr="0087656C">
        <w:rPr>
          <w:rFonts w:ascii="Times New Roman"/>
        </w:rPr>
        <w:t>6.</w:t>
      </w:r>
      <w:r w:rsidR="004C56FB">
        <w:rPr>
          <w:rFonts w:ascii="Times New Roman" w:hint="eastAsia"/>
        </w:rPr>
        <w:t>7</w:t>
      </w:r>
      <w:r w:rsidRPr="0087656C">
        <w:rPr>
          <w:rFonts w:ascii="Times New Roman"/>
        </w:rPr>
        <w:t>.2.1</w:t>
      </w:r>
      <w:r w:rsidRPr="0087656C">
        <w:rPr>
          <w:rFonts w:ascii="Times New Roman"/>
        </w:rPr>
        <w:t>配制钠标准溶液</w:t>
      </w:r>
      <w:r w:rsidRPr="0087656C">
        <w:rPr>
          <w:rFonts w:ascii="Times New Roman"/>
        </w:rPr>
        <w:t>A</w:t>
      </w:r>
      <w:r w:rsidRPr="0087656C">
        <w:rPr>
          <w:rFonts w:ascii="Times New Roman"/>
        </w:rPr>
        <w:t>（</w:t>
      </w:r>
      <w:r w:rsidRPr="0087656C">
        <w:rPr>
          <w:rFonts w:ascii="Times New Roman"/>
        </w:rPr>
        <w:t>0.01 mg/mL</w:t>
      </w:r>
      <w:r w:rsidRPr="0087656C">
        <w:rPr>
          <w:rFonts w:ascii="Times New Roman"/>
        </w:rPr>
        <w:t>），置于</w:t>
      </w:r>
      <w:r w:rsidRPr="0087656C">
        <w:rPr>
          <w:rFonts w:ascii="Times New Roman"/>
        </w:rPr>
        <w:t>100 mL</w:t>
      </w:r>
      <w:r w:rsidRPr="0087656C">
        <w:rPr>
          <w:rFonts w:ascii="Times New Roman"/>
        </w:rPr>
        <w:t>容量瓶中，用水稀释至刻度，摇匀。</w:t>
      </w:r>
    </w:p>
    <w:p w14:paraId="019302B0" w14:textId="68CE7C8E" w:rsidR="0087656C" w:rsidRPr="0087656C" w:rsidRDefault="0087656C" w:rsidP="0087656C">
      <w:pPr>
        <w:pStyle w:val="affffe"/>
        <w:numPr>
          <w:ilvl w:val="0"/>
          <w:numId w:val="41"/>
        </w:numPr>
        <w:tabs>
          <w:tab w:val="clear" w:pos="4201"/>
          <w:tab w:val="clear" w:pos="9298"/>
          <w:tab w:val="center" w:pos="426"/>
        </w:tabs>
        <w:spacing w:line="360" w:lineRule="exact"/>
        <w:ind w:firstLineChars="0"/>
        <w:rPr>
          <w:rFonts w:ascii="Times New Roman"/>
        </w:rPr>
      </w:pPr>
      <w:r w:rsidRPr="0087656C">
        <w:rPr>
          <w:rFonts w:ascii="Times New Roman"/>
        </w:rPr>
        <w:t>其他试剂同</w:t>
      </w:r>
      <w:r w:rsidRPr="0087656C">
        <w:rPr>
          <w:rFonts w:ascii="Times New Roman"/>
        </w:rPr>
        <w:t>GB/T 41704—2022</w:t>
      </w:r>
      <w:r w:rsidRPr="0087656C">
        <w:rPr>
          <w:rFonts w:ascii="Times New Roman"/>
        </w:rPr>
        <w:t>中</w:t>
      </w:r>
      <w:r w:rsidRPr="0087656C">
        <w:rPr>
          <w:rFonts w:ascii="Times New Roman"/>
        </w:rPr>
        <w:t>4.1.2</w:t>
      </w:r>
      <w:r w:rsidRPr="0087656C">
        <w:rPr>
          <w:rFonts w:ascii="Times New Roman"/>
        </w:rPr>
        <w:t>。</w:t>
      </w:r>
    </w:p>
    <w:p w14:paraId="54EE70B2" w14:textId="3D3BBADD" w:rsidR="00521D57" w:rsidRDefault="0087656C" w:rsidP="0087656C">
      <w:pPr>
        <w:pStyle w:val="affffe"/>
        <w:numPr>
          <w:ilvl w:val="0"/>
          <w:numId w:val="40"/>
        </w:numPr>
        <w:tabs>
          <w:tab w:val="clear" w:pos="4201"/>
          <w:tab w:val="clear" w:pos="9298"/>
          <w:tab w:val="center" w:pos="426"/>
        </w:tabs>
        <w:spacing w:line="360" w:lineRule="exact"/>
        <w:ind w:firstLineChars="0"/>
        <w:rPr>
          <w:rFonts w:ascii="黑体" w:eastAsia="黑体" w:hAnsi="黑体" w:hint="eastAsia"/>
        </w:rPr>
      </w:pPr>
      <w:r w:rsidRPr="0087656C">
        <w:rPr>
          <w:rFonts w:ascii="黑体" w:eastAsia="黑体" w:hAnsi="黑体" w:hint="eastAsia"/>
        </w:rPr>
        <w:t>仪器设备</w:t>
      </w:r>
    </w:p>
    <w:p w14:paraId="30533771" w14:textId="291BD33C" w:rsidR="0087656C" w:rsidRDefault="0087656C" w:rsidP="006C31BA">
      <w:pPr>
        <w:pStyle w:val="affffe"/>
        <w:tabs>
          <w:tab w:val="clear" w:pos="4201"/>
          <w:tab w:val="clear" w:pos="9298"/>
          <w:tab w:val="center" w:pos="426"/>
        </w:tabs>
        <w:spacing w:line="360" w:lineRule="exact"/>
        <w:ind w:left="-6"/>
        <w:rPr>
          <w:rFonts w:ascii="Times New Roman"/>
        </w:rPr>
      </w:pPr>
      <w:r w:rsidRPr="0087656C">
        <w:rPr>
          <w:rFonts w:ascii="Times New Roman"/>
        </w:rPr>
        <w:t>同</w:t>
      </w:r>
      <w:r w:rsidRPr="0087656C">
        <w:rPr>
          <w:rFonts w:ascii="Times New Roman"/>
        </w:rPr>
        <w:t>GB/T 41704—2022</w:t>
      </w:r>
      <w:r w:rsidRPr="0087656C">
        <w:rPr>
          <w:rFonts w:ascii="Times New Roman"/>
        </w:rPr>
        <w:t>中</w:t>
      </w:r>
      <w:r w:rsidRPr="0087656C">
        <w:rPr>
          <w:rFonts w:ascii="Times New Roman"/>
        </w:rPr>
        <w:t>4.1.3</w:t>
      </w:r>
      <w:r w:rsidRPr="0087656C">
        <w:rPr>
          <w:rFonts w:ascii="Times New Roman"/>
        </w:rPr>
        <w:t>。</w:t>
      </w:r>
    </w:p>
    <w:p w14:paraId="6C7A7ABB" w14:textId="53BA8132" w:rsidR="0087656C" w:rsidRPr="006C31BA" w:rsidRDefault="00F8185D" w:rsidP="006C31BA">
      <w:pPr>
        <w:pStyle w:val="affffe"/>
        <w:numPr>
          <w:ilvl w:val="0"/>
          <w:numId w:val="40"/>
        </w:numPr>
        <w:tabs>
          <w:tab w:val="clear" w:pos="4201"/>
          <w:tab w:val="clear" w:pos="9298"/>
          <w:tab w:val="center" w:pos="426"/>
        </w:tabs>
        <w:spacing w:line="360" w:lineRule="exact"/>
        <w:ind w:firstLineChars="0"/>
        <w:rPr>
          <w:rFonts w:ascii="黑体" w:eastAsia="黑体" w:hAnsi="黑体" w:hint="eastAsia"/>
        </w:rPr>
      </w:pPr>
      <w:r w:rsidRPr="006C31BA">
        <w:rPr>
          <w:rFonts w:ascii="黑体" w:eastAsia="黑体" w:hAnsi="黑体" w:hint="eastAsia"/>
        </w:rPr>
        <w:t>试验步骤</w:t>
      </w:r>
    </w:p>
    <w:p w14:paraId="34753074" w14:textId="426F4497" w:rsidR="007339F8" w:rsidRPr="00DF179E" w:rsidRDefault="007339F8" w:rsidP="006C31BA">
      <w:pPr>
        <w:pStyle w:val="affff7"/>
        <w:numPr>
          <w:ilvl w:val="0"/>
          <w:numId w:val="44"/>
        </w:numPr>
        <w:spacing w:line="360" w:lineRule="exact"/>
        <w:rPr>
          <w:rFonts w:ascii="黑体" w:eastAsia="黑体" w:hAnsi="黑体" w:hint="eastAsia"/>
          <w:kern w:val="0"/>
          <w:szCs w:val="21"/>
        </w:rPr>
      </w:pPr>
      <w:r w:rsidRPr="00DF179E">
        <w:rPr>
          <w:rFonts w:ascii="黑体" w:eastAsia="黑体" w:hAnsi="黑体" w:hint="eastAsia"/>
          <w:kern w:val="0"/>
          <w:szCs w:val="21"/>
        </w:rPr>
        <w:t>镍、铁、铬、锌含量的试验</w:t>
      </w:r>
    </w:p>
    <w:p w14:paraId="6C376094" w14:textId="1A38F44D" w:rsidR="00713CCC" w:rsidRPr="00DF179E" w:rsidRDefault="00713CCC" w:rsidP="006C31BA">
      <w:pPr>
        <w:pStyle w:val="affff7"/>
        <w:spacing w:line="360" w:lineRule="exact"/>
        <w:ind w:firstLineChars="200" w:firstLine="420"/>
        <w:rPr>
          <w:szCs w:val="28"/>
        </w:rPr>
      </w:pPr>
      <w:r w:rsidRPr="00DF179E">
        <w:rPr>
          <w:rFonts w:ascii="黑体" w:hAnsi="宋体" w:hint="eastAsia"/>
          <w:kern w:val="0"/>
          <w:szCs w:val="21"/>
        </w:rPr>
        <w:t>按</w:t>
      </w:r>
      <w:r w:rsidRPr="00DF179E">
        <w:rPr>
          <w:rFonts w:ascii="Times New Roman" w:hAnsi="Times New Roman"/>
        </w:rPr>
        <w:t>GB/T 41704</w:t>
      </w:r>
      <w:r w:rsidRPr="00DF179E">
        <w:rPr>
          <w:rFonts w:ascii="Times New Roman" w:hAnsi="Times New Roman" w:hint="eastAsia"/>
        </w:rPr>
        <w:t>—</w:t>
      </w:r>
      <w:r w:rsidRPr="00DF179E">
        <w:rPr>
          <w:rFonts w:ascii="Times New Roman" w:hAnsi="Times New Roman" w:hint="eastAsia"/>
        </w:rPr>
        <w:t>2022</w:t>
      </w:r>
      <w:r w:rsidRPr="00DF179E">
        <w:rPr>
          <w:rFonts w:ascii="Times New Roman" w:hAnsi="Times New Roman" w:hint="eastAsia"/>
        </w:rPr>
        <w:t>中</w:t>
      </w:r>
      <w:r w:rsidR="006C31BA" w:rsidRPr="00DF179E">
        <w:rPr>
          <w:rFonts w:ascii="Times New Roman" w:hAnsi="Times New Roman" w:hint="eastAsia"/>
        </w:rPr>
        <w:t>4.1.5</w:t>
      </w:r>
      <w:r w:rsidR="006C31BA" w:rsidRPr="00DF179E">
        <w:rPr>
          <w:rFonts w:ascii="Times New Roman" w:hAnsi="Times New Roman" w:hint="eastAsia"/>
        </w:rPr>
        <w:t>中的</w:t>
      </w:r>
      <w:r w:rsidRPr="00DF179E">
        <w:rPr>
          <w:rFonts w:hint="eastAsia"/>
        </w:rPr>
        <w:t>规定进行测定</w:t>
      </w:r>
      <w:r w:rsidRPr="00DF179E">
        <w:rPr>
          <w:rFonts w:hint="eastAsia"/>
          <w:szCs w:val="28"/>
        </w:rPr>
        <w:t>。</w:t>
      </w:r>
    </w:p>
    <w:p w14:paraId="33BB772E" w14:textId="2150EA90" w:rsidR="006C31BA" w:rsidRDefault="006C31BA" w:rsidP="006C31BA">
      <w:pPr>
        <w:pStyle w:val="affff7"/>
        <w:spacing w:line="360" w:lineRule="exact"/>
        <w:ind w:firstLineChars="200" w:firstLine="420"/>
        <w:rPr>
          <w:szCs w:val="28"/>
        </w:rPr>
      </w:pPr>
      <w:r w:rsidRPr="00DF179E">
        <w:rPr>
          <w:rFonts w:ascii="黑体" w:eastAsia="黑体" w:hAnsi="黑体" w:hint="eastAsia"/>
          <w:szCs w:val="28"/>
        </w:rPr>
        <w:t>注：</w:t>
      </w:r>
      <w:bookmarkStart w:id="51" w:name="_Hlk193874581"/>
      <w:r w:rsidRPr="00DF179E">
        <w:rPr>
          <w:rFonts w:hint="eastAsia"/>
          <w:sz w:val="18"/>
          <w:szCs w:val="18"/>
        </w:rPr>
        <w:t>当</w:t>
      </w:r>
      <w:r w:rsidR="00082716" w:rsidRPr="00DF179E">
        <w:rPr>
          <w:rFonts w:hint="eastAsia"/>
          <w:sz w:val="18"/>
          <w:szCs w:val="18"/>
        </w:rPr>
        <w:t>试样未</w:t>
      </w:r>
      <w:r w:rsidR="00280E2D" w:rsidRPr="00DF179E">
        <w:rPr>
          <w:rFonts w:hint="eastAsia"/>
          <w:sz w:val="18"/>
          <w:szCs w:val="18"/>
        </w:rPr>
        <w:t>掺杂锌时，测定</w:t>
      </w:r>
      <w:r w:rsidR="00082716" w:rsidRPr="00DF179E">
        <w:rPr>
          <w:rFonts w:hint="eastAsia"/>
          <w:sz w:val="18"/>
          <w:szCs w:val="18"/>
        </w:rPr>
        <w:t>试验溶液中</w:t>
      </w:r>
      <w:r w:rsidR="00280E2D" w:rsidRPr="00DF179E">
        <w:rPr>
          <w:rFonts w:hint="eastAsia"/>
          <w:sz w:val="18"/>
          <w:szCs w:val="18"/>
        </w:rPr>
        <w:t>镍、铁、铬、锌含量</w:t>
      </w:r>
      <w:r w:rsidR="00082716" w:rsidRPr="00DF179E">
        <w:rPr>
          <w:rFonts w:hint="eastAsia"/>
          <w:sz w:val="18"/>
          <w:szCs w:val="18"/>
        </w:rPr>
        <w:t>。</w:t>
      </w:r>
      <w:r w:rsidR="003A07D7" w:rsidRPr="00DF179E">
        <w:rPr>
          <w:rFonts w:hint="eastAsia"/>
          <w:sz w:val="18"/>
          <w:szCs w:val="18"/>
        </w:rPr>
        <w:t>当</w:t>
      </w:r>
      <w:r w:rsidR="00082716" w:rsidRPr="00DF179E">
        <w:rPr>
          <w:rFonts w:hint="eastAsia"/>
          <w:sz w:val="18"/>
          <w:szCs w:val="18"/>
        </w:rPr>
        <w:t>试样</w:t>
      </w:r>
      <w:r w:rsidR="00280E2D" w:rsidRPr="00DF179E">
        <w:rPr>
          <w:rFonts w:hint="eastAsia"/>
          <w:sz w:val="18"/>
          <w:szCs w:val="18"/>
        </w:rPr>
        <w:t>掺杂锌</w:t>
      </w:r>
      <w:r w:rsidR="003A07D7" w:rsidRPr="00DF179E">
        <w:rPr>
          <w:rFonts w:hint="eastAsia"/>
          <w:sz w:val="18"/>
          <w:szCs w:val="18"/>
        </w:rPr>
        <w:t>时</w:t>
      </w:r>
      <w:r w:rsidR="00082716" w:rsidRPr="00DF179E">
        <w:rPr>
          <w:rFonts w:hint="eastAsia"/>
          <w:sz w:val="18"/>
          <w:szCs w:val="18"/>
        </w:rPr>
        <w:t>，则</w:t>
      </w:r>
      <w:r w:rsidR="00280E2D" w:rsidRPr="00DF179E">
        <w:rPr>
          <w:rFonts w:hint="eastAsia"/>
          <w:sz w:val="18"/>
          <w:szCs w:val="18"/>
        </w:rPr>
        <w:t>测定试验溶液中</w:t>
      </w:r>
      <w:bookmarkEnd w:id="51"/>
      <w:r w:rsidR="00280E2D" w:rsidRPr="00DF179E">
        <w:rPr>
          <w:rFonts w:hint="eastAsia"/>
          <w:sz w:val="18"/>
          <w:szCs w:val="18"/>
        </w:rPr>
        <w:t>镍、铁、铬含量</w:t>
      </w:r>
      <w:r w:rsidRPr="00DF179E">
        <w:rPr>
          <w:rFonts w:hint="eastAsia"/>
          <w:sz w:val="18"/>
          <w:szCs w:val="18"/>
        </w:rPr>
        <w:t>。</w:t>
      </w:r>
    </w:p>
    <w:p w14:paraId="3B8242B1" w14:textId="3DFD3C64" w:rsidR="006C31BA" w:rsidRDefault="006C31BA" w:rsidP="006C31BA">
      <w:pPr>
        <w:pStyle w:val="affff7"/>
        <w:numPr>
          <w:ilvl w:val="0"/>
          <w:numId w:val="44"/>
        </w:numPr>
        <w:spacing w:line="300" w:lineRule="auto"/>
        <w:rPr>
          <w:rFonts w:ascii="黑体" w:eastAsia="黑体" w:hAnsi="黑体" w:hint="eastAsia"/>
          <w:szCs w:val="28"/>
        </w:rPr>
      </w:pPr>
      <w:r w:rsidRPr="006C31BA">
        <w:rPr>
          <w:rFonts w:ascii="黑体" w:eastAsia="黑体" w:hAnsi="黑体" w:hint="eastAsia"/>
          <w:szCs w:val="28"/>
        </w:rPr>
        <w:t>钠含量的试验</w:t>
      </w:r>
    </w:p>
    <w:p w14:paraId="3E42F958" w14:textId="42A1100A" w:rsidR="006C31BA" w:rsidRDefault="006C31BA" w:rsidP="006C31BA">
      <w:pPr>
        <w:pStyle w:val="afffffffffd"/>
        <w:spacing w:line="360" w:lineRule="exact"/>
        <w:ind w:firstLineChars="200" w:firstLine="420"/>
        <w:rPr>
          <w:rFonts w:ascii="Times New Roman"/>
        </w:rPr>
      </w:pPr>
      <w:r>
        <w:rPr>
          <w:rFonts w:ascii="Times New Roman" w:hint="eastAsia"/>
        </w:rPr>
        <w:t>分别移取</w:t>
      </w:r>
      <w:r>
        <w:rPr>
          <w:rFonts w:ascii="Times New Roman" w:hint="eastAsia"/>
        </w:rPr>
        <w:t>0.00 mL</w:t>
      </w:r>
      <w:r>
        <w:rPr>
          <w:rFonts w:ascii="Times New Roman" w:hint="eastAsia"/>
        </w:rPr>
        <w:t>、</w:t>
      </w:r>
      <w:r>
        <w:rPr>
          <w:rFonts w:ascii="Times New Roman" w:hint="eastAsia"/>
        </w:rPr>
        <w:t>2.50 mL</w:t>
      </w:r>
      <w:r>
        <w:rPr>
          <w:rFonts w:ascii="Times New Roman" w:hint="eastAsia"/>
        </w:rPr>
        <w:t>、</w:t>
      </w:r>
      <w:r>
        <w:rPr>
          <w:rFonts w:ascii="Times New Roman" w:hint="eastAsia"/>
        </w:rPr>
        <w:t>5.00 mL</w:t>
      </w:r>
      <w:r>
        <w:rPr>
          <w:rFonts w:ascii="Times New Roman" w:hint="eastAsia"/>
        </w:rPr>
        <w:t>、</w:t>
      </w:r>
      <w:r>
        <w:rPr>
          <w:rFonts w:ascii="Times New Roman" w:hint="eastAsia"/>
        </w:rPr>
        <w:t>25.00 mL</w:t>
      </w:r>
      <w:r>
        <w:rPr>
          <w:rFonts w:ascii="Times New Roman" w:hint="eastAsia"/>
        </w:rPr>
        <w:t>钠标准溶液</w:t>
      </w:r>
      <w:r>
        <w:rPr>
          <w:rFonts w:ascii="Times New Roman" w:hint="eastAsia"/>
        </w:rPr>
        <w:t>B</w:t>
      </w:r>
      <w:r>
        <w:rPr>
          <w:rFonts w:ascii="Times New Roman" w:hint="eastAsia"/>
        </w:rPr>
        <w:t>和</w:t>
      </w:r>
      <w:r>
        <w:rPr>
          <w:rFonts w:ascii="Times New Roman" w:hint="eastAsia"/>
        </w:rPr>
        <w:t>10.00 mL</w:t>
      </w:r>
      <w:r>
        <w:rPr>
          <w:rFonts w:ascii="Times New Roman" w:hint="eastAsia"/>
        </w:rPr>
        <w:t>、</w:t>
      </w:r>
      <w:r>
        <w:rPr>
          <w:rFonts w:ascii="Times New Roman" w:hint="eastAsia"/>
        </w:rPr>
        <w:t>20.00 mL</w:t>
      </w:r>
      <w:r>
        <w:rPr>
          <w:rFonts w:ascii="Times New Roman" w:hint="eastAsia"/>
        </w:rPr>
        <w:t>钠标准溶液</w:t>
      </w:r>
      <w:r>
        <w:rPr>
          <w:rFonts w:ascii="Times New Roman" w:hint="eastAsia"/>
        </w:rPr>
        <w:t>A</w:t>
      </w:r>
      <w:r>
        <w:rPr>
          <w:rFonts w:ascii="Times New Roman" w:hint="eastAsia"/>
        </w:rPr>
        <w:t>，置于</w:t>
      </w:r>
      <w:r>
        <w:rPr>
          <w:rFonts w:ascii="Times New Roman" w:hint="eastAsia"/>
        </w:rPr>
        <w:t>6</w:t>
      </w:r>
      <w:r>
        <w:rPr>
          <w:rFonts w:ascii="Times New Roman" w:hint="eastAsia"/>
        </w:rPr>
        <w:t>个</w:t>
      </w:r>
      <w:r>
        <w:rPr>
          <w:rFonts w:ascii="Times New Roman" w:hint="eastAsia"/>
        </w:rPr>
        <w:t>100 mL</w:t>
      </w:r>
      <w:r>
        <w:rPr>
          <w:rFonts w:ascii="Times New Roman" w:hint="eastAsia"/>
        </w:rPr>
        <w:t>容量瓶中，加入</w:t>
      </w:r>
      <w:r>
        <w:rPr>
          <w:rFonts w:ascii="Times New Roman" w:hint="eastAsia"/>
        </w:rPr>
        <w:t>3 mL</w:t>
      </w:r>
      <w:r>
        <w:rPr>
          <w:rFonts w:ascii="Times New Roman" w:hint="eastAsia"/>
        </w:rPr>
        <w:t>硝酸，用水稀释至刻度，摇匀。</w:t>
      </w:r>
      <w:r w:rsidR="004C56FB" w:rsidRPr="004C56FB">
        <w:rPr>
          <w:rFonts w:ascii="Times New Roman" w:hint="eastAsia"/>
        </w:rPr>
        <w:t>在电感耦合等离子体原子发射光谱</w:t>
      </w:r>
      <w:proofErr w:type="gramStart"/>
      <w:r w:rsidR="004C56FB" w:rsidRPr="004C56FB">
        <w:rPr>
          <w:rFonts w:ascii="Times New Roman" w:hint="eastAsia"/>
        </w:rPr>
        <w:t>仪最佳</w:t>
      </w:r>
      <w:proofErr w:type="gramEnd"/>
      <w:r w:rsidR="004C56FB" w:rsidRPr="004C56FB">
        <w:rPr>
          <w:rFonts w:ascii="Times New Roman" w:hint="eastAsia"/>
        </w:rPr>
        <w:t>的测定条件下，推荐的分析谱线</w:t>
      </w:r>
      <w:r w:rsidR="004C56FB" w:rsidRPr="004C56FB">
        <w:rPr>
          <w:rFonts w:ascii="Times New Roman"/>
        </w:rPr>
        <w:t>589.592 nm</w:t>
      </w:r>
      <w:r w:rsidR="004C56FB" w:rsidRPr="004C56FB">
        <w:rPr>
          <w:rFonts w:ascii="Times New Roman" w:hint="eastAsia"/>
        </w:rPr>
        <w:t>，按浓度由低至高的顺序对标准系列溶液进行测定，从每个标准溶液的发射光谱强度减去试剂空白溶液的发射光谱强度，</w:t>
      </w:r>
      <w:r>
        <w:rPr>
          <w:rFonts w:ascii="Times New Roman" w:hint="eastAsia"/>
        </w:rPr>
        <w:t>以钠的质量浓度（</w:t>
      </w:r>
      <w:proofErr w:type="spellStart"/>
      <w:r>
        <w:rPr>
          <w:rFonts w:ascii="Times New Roman"/>
        </w:rPr>
        <w:t>μg</w:t>
      </w:r>
      <w:proofErr w:type="spellEnd"/>
      <w:r>
        <w:rPr>
          <w:rFonts w:ascii="Times New Roman"/>
        </w:rPr>
        <w:t>/mL</w:t>
      </w:r>
      <w:r>
        <w:rPr>
          <w:rFonts w:ascii="Times New Roman" w:hint="eastAsia"/>
        </w:rPr>
        <w:t>）为横坐标，对应的发射光谱强度为纵坐标，绘制标准曲线。</w:t>
      </w:r>
    </w:p>
    <w:p w14:paraId="239EF817" w14:textId="22CC4699" w:rsidR="006C31BA" w:rsidRPr="006C31BA" w:rsidRDefault="006C31BA" w:rsidP="006C31BA">
      <w:pPr>
        <w:pStyle w:val="afffffffffd"/>
        <w:numPr>
          <w:ilvl w:val="3"/>
          <w:numId w:val="0"/>
        </w:numPr>
        <w:spacing w:line="360" w:lineRule="exact"/>
        <w:ind w:firstLineChars="200" w:firstLine="420"/>
        <w:rPr>
          <w:rFonts w:ascii="Times New Roman"/>
          <w:szCs w:val="21"/>
        </w:rPr>
      </w:pPr>
      <w:r>
        <w:rPr>
          <w:rFonts w:ascii="Times New Roman" w:hint="eastAsia"/>
        </w:rPr>
        <w:t>在电感耦合等离子体原子发射光谱仪上，</w:t>
      </w:r>
      <w:r w:rsidR="004C56FB" w:rsidRPr="004C56FB">
        <w:rPr>
          <w:rFonts w:ascii="Times New Roman" w:hint="eastAsia"/>
        </w:rPr>
        <w:t>推荐的分析谱线</w:t>
      </w:r>
      <w:r w:rsidR="004C56FB" w:rsidRPr="004C56FB">
        <w:rPr>
          <w:rFonts w:ascii="Times New Roman" w:hint="eastAsia"/>
        </w:rPr>
        <w:t>589.592 nm</w:t>
      </w:r>
      <w:r>
        <w:rPr>
          <w:rFonts w:ascii="Times New Roman" w:hint="eastAsia"/>
        </w:rPr>
        <w:t>，测量试验溶液和空白试验溶液中钠的发射光谱强度。</w:t>
      </w:r>
      <w:r>
        <w:rPr>
          <w:rFonts w:ascii="Times New Roman"/>
        </w:rPr>
        <w:t>从</w:t>
      </w:r>
      <w:r>
        <w:rPr>
          <w:rFonts w:ascii="Times New Roman" w:hint="eastAsia"/>
        </w:rPr>
        <w:t>标准曲线</w:t>
      </w:r>
      <w:r>
        <w:rPr>
          <w:rFonts w:ascii="Times New Roman"/>
        </w:rPr>
        <w:t>上查得</w:t>
      </w:r>
      <w:r>
        <w:rPr>
          <w:rFonts w:ascii="Times New Roman" w:hint="eastAsia"/>
        </w:rPr>
        <w:t>钠</w:t>
      </w:r>
      <w:r>
        <w:rPr>
          <w:rFonts w:ascii="Times New Roman"/>
          <w:szCs w:val="21"/>
        </w:rPr>
        <w:t>的质量浓度（</w:t>
      </w:r>
      <w:proofErr w:type="spellStart"/>
      <w:r>
        <w:rPr>
          <w:rFonts w:ascii="Times New Roman"/>
          <w:szCs w:val="21"/>
        </w:rPr>
        <w:t>μg</w:t>
      </w:r>
      <w:proofErr w:type="spellEnd"/>
      <w:r>
        <w:rPr>
          <w:rFonts w:ascii="Times New Roman"/>
          <w:szCs w:val="21"/>
        </w:rPr>
        <w:t>/mL</w:t>
      </w:r>
      <w:r>
        <w:rPr>
          <w:rFonts w:ascii="Times New Roman"/>
          <w:szCs w:val="21"/>
        </w:rPr>
        <w:t>）。</w:t>
      </w:r>
    </w:p>
    <w:p w14:paraId="084672B1" w14:textId="3FD5DCDB" w:rsidR="00280E2D" w:rsidRPr="00280E2D" w:rsidRDefault="00AF5043" w:rsidP="00280E2D">
      <w:pPr>
        <w:pStyle w:val="affffe"/>
        <w:numPr>
          <w:ilvl w:val="0"/>
          <w:numId w:val="40"/>
        </w:numPr>
        <w:tabs>
          <w:tab w:val="clear" w:pos="4201"/>
          <w:tab w:val="clear" w:pos="9298"/>
          <w:tab w:val="center" w:pos="426"/>
        </w:tabs>
        <w:spacing w:line="360" w:lineRule="exact"/>
        <w:ind w:firstLineChars="0"/>
        <w:rPr>
          <w:rFonts w:ascii="黑体" w:eastAsia="黑体"/>
          <w14:ligatures w14:val="none"/>
        </w:rPr>
      </w:pPr>
      <w:r w:rsidRPr="00AF5043">
        <w:rPr>
          <w:rFonts w:ascii="黑体" w:eastAsia="黑体" w:hint="eastAsia"/>
          <w14:ligatures w14:val="none"/>
        </w:rPr>
        <w:t>试验数据处理</w:t>
      </w:r>
    </w:p>
    <w:p w14:paraId="3A7B048F" w14:textId="44E209EE" w:rsidR="005C37CD" w:rsidRPr="00CF5EE5" w:rsidRDefault="00AF5043" w:rsidP="00CF5EE5">
      <w:pPr>
        <w:numPr>
          <w:ilvl w:val="3"/>
          <w:numId w:val="0"/>
        </w:numPr>
        <w:spacing w:beforeLines="50" w:before="156" w:afterLines="50" w:after="156" w:line="360" w:lineRule="exact"/>
        <w:ind w:firstLineChars="200" w:firstLine="420"/>
        <w:outlineLvl w:val="2"/>
        <w:rPr>
          <w:rFonts w:ascii="黑体" w:eastAsia="黑体"/>
          <w:kern w:val="0"/>
          <w:szCs w:val="20"/>
          <w14:ligatures w14:val="none"/>
        </w:rPr>
      </w:pPr>
      <w:r w:rsidRPr="00AF5043">
        <w:rPr>
          <w:rFonts w:ascii="宋体" w:hAnsi="宋体" w:cs="宋体" w:hint="eastAsia"/>
          <w:kern w:val="0"/>
          <w:szCs w:val="20"/>
          <w14:ligatures w14:val="none"/>
        </w:rPr>
        <w:t>磁性异物含量以</w:t>
      </w:r>
      <w:r w:rsidR="00CF5EE5" w:rsidRPr="00CF5EE5">
        <w:rPr>
          <w:i/>
          <w:iCs/>
          <w:kern w:val="0"/>
          <w:szCs w:val="20"/>
          <w14:ligatures w14:val="none"/>
        </w:rPr>
        <w:t>w</w:t>
      </w:r>
      <w:r w:rsidR="00CF5EE5">
        <w:rPr>
          <w:rFonts w:ascii="宋体" w:hAnsi="宋体" w:cs="宋体" w:hint="eastAsia"/>
          <w:kern w:val="0"/>
          <w:szCs w:val="20"/>
          <w14:ligatures w14:val="none"/>
        </w:rPr>
        <w:t>计，按公式（</w:t>
      </w:r>
      <w:r w:rsidR="00F266DF">
        <w:rPr>
          <w:rFonts w:ascii="宋体" w:hAnsi="宋体" w:cs="宋体" w:hint="eastAsia"/>
          <w:kern w:val="0"/>
          <w:szCs w:val="20"/>
          <w14:ligatures w14:val="none"/>
        </w:rPr>
        <w:t>9</w:t>
      </w:r>
      <w:r w:rsidR="00CF5EE5">
        <w:rPr>
          <w:rFonts w:ascii="宋体" w:hAnsi="宋体" w:cs="宋体" w:hint="eastAsia"/>
          <w:kern w:val="0"/>
          <w:szCs w:val="20"/>
          <w14:ligatures w14:val="none"/>
        </w:rPr>
        <w:t>）计算：</w:t>
      </w:r>
    </w:p>
    <w:p w14:paraId="2E8131F6" w14:textId="4AF2EAF0" w:rsidR="00AF5043" w:rsidRPr="00AF5043" w:rsidRDefault="004C56FB" w:rsidP="00CF5EE5">
      <w:pPr>
        <w:widowControl/>
        <w:adjustRightInd w:val="0"/>
        <w:spacing w:beforeLines="50" w:before="156" w:afterLines="50" w:after="156" w:line="360" w:lineRule="auto"/>
        <w:jc w:val="center"/>
        <w:outlineLvl w:val="3"/>
        <w:rPr>
          <w:rFonts w:ascii="宋体" w:hAnsi="宋体" w:cs="宋体" w:hint="eastAsia"/>
          <w:kern w:val="0"/>
          <w:szCs w:val="20"/>
          <w14:ligatures w14:val="none"/>
        </w:rPr>
      </w:pPr>
      <w:bookmarkStart w:id="52" w:name="_Hlk193959887"/>
      <m:oMath>
        <m:r>
          <w:rPr>
            <w:rFonts w:ascii="Cambria Math" w:hAnsi="Cambria Math"/>
            <w:kern w:val="0"/>
            <w:sz w:val="28"/>
            <w:szCs w:val="28"/>
            <w14:ligatures w14:val="none"/>
          </w:rPr>
          <m:t>w=</m:t>
        </m:r>
        <m:nary>
          <m:naryPr>
            <m:chr m:val="∑"/>
            <m:limLoc m:val="undOvr"/>
            <m:subHide m:val="1"/>
            <m:supHide m:val="1"/>
            <m:ctrlPr>
              <w:rPr>
                <w:rFonts w:ascii="Cambria Math" w:hAnsi="Cambria Math"/>
                <w:i/>
                <w:kern w:val="0"/>
                <w:sz w:val="28"/>
                <w:szCs w:val="28"/>
                <w14:ligatures w14:val="none"/>
              </w:rPr>
            </m:ctrlPr>
          </m:naryPr>
          <m:sub/>
          <m:sup/>
          <m:e>
            <m:d>
              <m:dPr>
                <m:begChr m:val="["/>
                <m:endChr m:val="]"/>
                <m:ctrlPr>
                  <w:rPr>
                    <w:rFonts w:ascii="Cambria Math" w:hAnsi="Cambria Math"/>
                    <w:i/>
                    <w:kern w:val="0"/>
                    <w:sz w:val="28"/>
                    <w:szCs w:val="28"/>
                    <w14:ligatures w14:val="none"/>
                  </w:rPr>
                </m:ctrlPr>
              </m:dPr>
              <m:e>
                <m:f>
                  <m:fPr>
                    <m:ctrlPr>
                      <w:rPr>
                        <w:rFonts w:ascii="Cambria Math" w:hAnsi="Cambria Math"/>
                        <w:i/>
                        <w:kern w:val="0"/>
                        <w:sz w:val="28"/>
                        <w:szCs w:val="28"/>
                        <w14:ligatures w14:val="none"/>
                      </w:rPr>
                    </m:ctrlPr>
                  </m:fPr>
                  <m:num>
                    <m:d>
                      <m:dPr>
                        <m:ctrlPr>
                          <w:rPr>
                            <w:rFonts w:ascii="Cambria Math" w:hAnsi="Cambria Math"/>
                            <w:i/>
                            <w:kern w:val="0"/>
                            <w:sz w:val="28"/>
                            <w:szCs w:val="28"/>
                            <w14:ligatures w14:val="none"/>
                          </w:rPr>
                        </m:ctrlPr>
                      </m:dPr>
                      <m:e>
                        <m:sSub>
                          <m:sSubPr>
                            <m:ctrlPr>
                              <w:rPr>
                                <w:rFonts w:ascii="Cambria Math" w:hAnsi="Cambria Math"/>
                                <w:iCs/>
                                <w:kern w:val="0"/>
                                <w:sz w:val="28"/>
                                <w:szCs w:val="28"/>
                                <w14:ligatures w14:val="none"/>
                              </w:rPr>
                            </m:ctrlPr>
                          </m:sSubPr>
                          <m:e>
                            <m:r>
                              <w:rPr>
                                <w:rFonts w:ascii="Cambria Math" w:hAnsi="Cambria Math"/>
                                <w:kern w:val="0"/>
                                <w:sz w:val="28"/>
                                <w:szCs w:val="28"/>
                                <w14:ligatures w14:val="none"/>
                              </w:rPr>
                              <m:t>ρ</m:t>
                            </m:r>
                          </m:e>
                          <m:sub>
                            <m:r>
                              <m:rPr>
                                <m:sty m:val="p"/>
                              </m:rPr>
                              <w:rPr>
                                <w:rFonts w:ascii="Cambria Math" w:hAnsi="Cambria Math"/>
                                <w:kern w:val="0"/>
                                <w:sz w:val="28"/>
                                <w:szCs w:val="28"/>
                                <w14:ligatures w14:val="none"/>
                              </w:rPr>
                              <m:t>M</m:t>
                            </m:r>
                          </m:sub>
                        </m:sSub>
                        <m:r>
                          <w:rPr>
                            <w:rFonts w:ascii="Cambria Math" w:hAnsi="Cambria Math"/>
                            <w:kern w:val="0"/>
                            <w:sz w:val="28"/>
                            <w:szCs w:val="28"/>
                            <w14:ligatures w14:val="none"/>
                          </w:rPr>
                          <m:t>-</m:t>
                        </m:r>
                        <m:sSub>
                          <m:sSubPr>
                            <m:ctrlPr>
                              <w:rPr>
                                <w:rFonts w:ascii="Cambria Math" w:hAnsi="Cambria Math"/>
                                <w:iCs/>
                                <w:kern w:val="0"/>
                                <w:sz w:val="28"/>
                                <w:szCs w:val="28"/>
                                <w14:ligatures w14:val="none"/>
                              </w:rPr>
                            </m:ctrlPr>
                          </m:sSubPr>
                          <m:e>
                            <m:r>
                              <w:rPr>
                                <w:rFonts w:ascii="Cambria Math" w:hAnsi="Cambria Math"/>
                                <w:kern w:val="0"/>
                                <w:sz w:val="28"/>
                                <w:szCs w:val="28"/>
                                <w14:ligatures w14:val="none"/>
                              </w:rPr>
                              <m:t>ρ</m:t>
                            </m:r>
                          </m:e>
                          <m:sub>
                            <m:r>
                              <m:rPr>
                                <m:sty m:val="p"/>
                              </m:rPr>
                              <w:rPr>
                                <w:rFonts w:ascii="Cambria Math" w:hAnsi="Cambria Math"/>
                                <w:kern w:val="0"/>
                                <w:sz w:val="28"/>
                                <w:szCs w:val="28"/>
                                <w14:ligatures w14:val="none"/>
                              </w:rPr>
                              <m:t>0</m:t>
                            </m:r>
                          </m:sub>
                        </m:sSub>
                      </m:e>
                    </m:d>
                    <m:r>
                      <w:rPr>
                        <w:rFonts w:ascii="Cambria Math" w:hAnsi="Cambria Math"/>
                        <w:kern w:val="0"/>
                        <w:sz w:val="28"/>
                        <w:szCs w:val="28"/>
                        <w14:ligatures w14:val="none"/>
                      </w:rPr>
                      <m:t>×V×</m:t>
                    </m:r>
                    <m:sSup>
                      <m:sSupPr>
                        <m:ctrlPr>
                          <w:rPr>
                            <w:rFonts w:ascii="Cambria Math" w:hAnsi="Cambria Math"/>
                            <w:i/>
                            <w:kern w:val="0"/>
                            <w:sz w:val="28"/>
                            <w:szCs w:val="28"/>
                            <w14:ligatures w14:val="none"/>
                          </w:rPr>
                        </m:ctrlPr>
                      </m:sSupPr>
                      <m:e>
                        <m:r>
                          <w:rPr>
                            <w:rFonts w:ascii="Cambria Math" w:hAnsi="Cambria Math"/>
                            <w:kern w:val="0"/>
                            <w:sz w:val="28"/>
                            <w:szCs w:val="28"/>
                            <w14:ligatures w14:val="none"/>
                          </w:rPr>
                          <m:t>10</m:t>
                        </m:r>
                      </m:e>
                      <m:sup>
                        <m:r>
                          <w:rPr>
                            <w:rFonts w:ascii="Cambria Math" w:hAnsi="Cambria Math"/>
                            <w:kern w:val="0"/>
                            <w:sz w:val="28"/>
                            <w:szCs w:val="28"/>
                            <w14:ligatures w14:val="none"/>
                          </w:rPr>
                          <m:t>-6</m:t>
                        </m:r>
                      </m:sup>
                    </m:sSup>
                  </m:num>
                  <m:den>
                    <m:r>
                      <w:rPr>
                        <w:rFonts w:ascii="Cambria Math" w:hAnsi="Cambria Math"/>
                        <w:kern w:val="0"/>
                        <w:sz w:val="28"/>
                        <w:szCs w:val="28"/>
                        <w14:ligatures w14:val="none"/>
                      </w:rPr>
                      <m:t>m</m:t>
                    </m:r>
                  </m:den>
                </m:f>
                <m:r>
                  <w:rPr>
                    <w:rFonts w:ascii="Cambria Math" w:hAnsi="Cambria Math"/>
                    <w:kern w:val="0"/>
                    <w:sz w:val="28"/>
                    <w:szCs w:val="28"/>
                    <w14:ligatures w14:val="none"/>
                  </w:rPr>
                  <m:t>×100%</m:t>
                </m:r>
              </m:e>
            </m:d>
            <m:r>
              <w:rPr>
                <w:rFonts w:ascii="Cambria Math" w:hAnsi="Cambria Math"/>
                <w:kern w:val="0"/>
                <w:sz w:val="28"/>
                <w:szCs w:val="28"/>
                <w14:ligatures w14:val="none"/>
              </w:rPr>
              <m:t>+</m:t>
            </m:r>
            <m:f>
              <m:fPr>
                <m:ctrlPr>
                  <w:rPr>
                    <w:rFonts w:ascii="Cambria Math" w:hAnsi="Cambria Math"/>
                    <w:i/>
                    <w:kern w:val="0"/>
                    <w:sz w:val="28"/>
                    <w:szCs w:val="28"/>
                    <w14:ligatures w14:val="none"/>
                  </w:rPr>
                </m:ctrlPr>
              </m:fPr>
              <m:num>
                <m:d>
                  <m:dPr>
                    <m:ctrlPr>
                      <w:rPr>
                        <w:rFonts w:ascii="Cambria Math" w:hAnsi="Cambria Math"/>
                        <w:i/>
                        <w:kern w:val="0"/>
                        <w:sz w:val="28"/>
                        <w:szCs w:val="28"/>
                        <w14:ligatures w14:val="none"/>
                      </w:rPr>
                    </m:ctrlPr>
                  </m:dPr>
                  <m:e>
                    <m:sSub>
                      <m:sSubPr>
                        <m:ctrlPr>
                          <w:rPr>
                            <w:rFonts w:ascii="Cambria Math" w:hAnsi="Cambria Math"/>
                            <w:i/>
                            <w:kern w:val="0"/>
                            <w:sz w:val="28"/>
                            <w:szCs w:val="28"/>
                            <w14:ligatures w14:val="none"/>
                          </w:rPr>
                        </m:ctrlPr>
                      </m:sSubPr>
                      <m:e>
                        <m:r>
                          <w:rPr>
                            <w:rFonts w:ascii="Cambria Math" w:hAnsi="Cambria Math"/>
                            <w:kern w:val="0"/>
                            <w:sz w:val="28"/>
                            <w:szCs w:val="28"/>
                            <w14:ligatures w14:val="none"/>
                          </w:rPr>
                          <m:t>ρ</m:t>
                        </m:r>
                      </m:e>
                      <m:sub>
                        <m:r>
                          <m:rPr>
                            <m:sty m:val="p"/>
                          </m:rPr>
                          <w:rPr>
                            <w:rFonts w:ascii="Cambria Math" w:hAnsi="Cambria Math"/>
                            <w:kern w:val="0"/>
                            <w:sz w:val="28"/>
                            <w:szCs w:val="28"/>
                            <w14:ligatures w14:val="none"/>
                          </w:rPr>
                          <m:t>Fe</m:t>
                        </m:r>
                      </m:sub>
                    </m:sSub>
                    <m:r>
                      <w:rPr>
                        <w:rFonts w:ascii="Cambria Math" w:hAnsi="Cambria Math"/>
                        <w:kern w:val="0"/>
                        <w:sz w:val="28"/>
                        <w:szCs w:val="28"/>
                        <w14:ligatures w14:val="none"/>
                      </w:rPr>
                      <m:t>-α×2.429×</m:t>
                    </m:r>
                    <m:sSub>
                      <m:sSubPr>
                        <m:ctrlPr>
                          <w:rPr>
                            <w:rFonts w:ascii="Cambria Math" w:hAnsi="Cambria Math"/>
                            <w:i/>
                            <w:kern w:val="0"/>
                            <w:sz w:val="28"/>
                            <w:szCs w:val="28"/>
                            <w14:ligatures w14:val="none"/>
                          </w:rPr>
                        </m:ctrlPr>
                      </m:sSubPr>
                      <m:e>
                        <m:r>
                          <w:rPr>
                            <w:rFonts w:ascii="Cambria Math" w:hAnsi="Cambria Math"/>
                            <w:kern w:val="0"/>
                            <w:sz w:val="28"/>
                            <w:szCs w:val="28"/>
                            <w14:ligatures w14:val="none"/>
                          </w:rPr>
                          <m:t>ρ</m:t>
                        </m:r>
                      </m:e>
                      <m:sub>
                        <m:r>
                          <m:rPr>
                            <m:sty m:val="p"/>
                          </m:rPr>
                          <w:rPr>
                            <w:rFonts w:ascii="Cambria Math" w:hAnsi="Cambria Math"/>
                            <w:kern w:val="0"/>
                            <w:sz w:val="28"/>
                            <w:szCs w:val="28"/>
                            <w14:ligatures w14:val="none"/>
                          </w:rPr>
                          <m:t>Na</m:t>
                        </m:r>
                      </m:sub>
                    </m:sSub>
                  </m:e>
                </m:d>
                <m:r>
                  <w:rPr>
                    <w:rFonts w:ascii="Cambria Math" w:hAnsi="Cambria Math"/>
                    <w:kern w:val="0"/>
                    <w:sz w:val="28"/>
                    <w:szCs w:val="28"/>
                    <w14:ligatures w14:val="none"/>
                  </w:rPr>
                  <m:t>×V×</m:t>
                </m:r>
                <m:sSup>
                  <m:sSupPr>
                    <m:ctrlPr>
                      <w:rPr>
                        <w:rFonts w:ascii="Cambria Math" w:hAnsi="Cambria Math"/>
                        <w:i/>
                        <w:kern w:val="0"/>
                        <w:sz w:val="28"/>
                        <w:szCs w:val="28"/>
                        <w14:ligatures w14:val="none"/>
                      </w:rPr>
                    </m:ctrlPr>
                  </m:sSupPr>
                  <m:e>
                    <m:r>
                      <w:rPr>
                        <w:rFonts w:ascii="Cambria Math" w:hAnsi="Cambria Math"/>
                        <w:kern w:val="0"/>
                        <w:sz w:val="28"/>
                        <w:szCs w:val="28"/>
                        <w14:ligatures w14:val="none"/>
                      </w:rPr>
                      <m:t>10</m:t>
                    </m:r>
                  </m:e>
                  <m:sup>
                    <m:r>
                      <w:rPr>
                        <w:rFonts w:ascii="Cambria Math" w:hAnsi="Cambria Math"/>
                        <w:kern w:val="0"/>
                        <w:sz w:val="28"/>
                        <w:szCs w:val="28"/>
                        <w14:ligatures w14:val="none"/>
                      </w:rPr>
                      <m:t>-6</m:t>
                    </m:r>
                  </m:sup>
                </m:sSup>
              </m:num>
              <m:den>
                <m:r>
                  <w:rPr>
                    <w:rFonts w:ascii="Cambria Math" w:hAnsi="Cambria Math"/>
                    <w:kern w:val="0"/>
                    <w:sz w:val="28"/>
                    <w:szCs w:val="28"/>
                    <w14:ligatures w14:val="none"/>
                  </w:rPr>
                  <m:t>m</m:t>
                </m:r>
              </m:den>
            </m:f>
          </m:e>
        </m:nary>
        <m:r>
          <w:rPr>
            <w:rFonts w:ascii="Cambria Math" w:hAnsi="Cambria Math"/>
            <w:kern w:val="0"/>
            <w:sz w:val="28"/>
            <w:szCs w:val="28"/>
            <w14:ligatures w14:val="none"/>
          </w:rPr>
          <m:t>×100%+</m:t>
        </m:r>
        <m:f>
          <m:fPr>
            <m:ctrlPr>
              <w:rPr>
                <w:rFonts w:ascii="Cambria Math" w:hAnsi="Cambria Math"/>
                <w:i/>
                <w:kern w:val="0"/>
                <w:sz w:val="28"/>
                <w:szCs w:val="28"/>
                <w14:ligatures w14:val="none"/>
              </w:rPr>
            </m:ctrlPr>
          </m:fPr>
          <m:num>
            <m:d>
              <m:dPr>
                <m:ctrlPr>
                  <w:rPr>
                    <w:rFonts w:ascii="Cambria Math" w:hAnsi="Cambria Math"/>
                    <w:i/>
                    <w:kern w:val="0"/>
                    <w:sz w:val="28"/>
                    <w:szCs w:val="28"/>
                    <w14:ligatures w14:val="none"/>
                  </w:rPr>
                </m:ctrlPr>
              </m:dPr>
              <m:e>
                <m:sSub>
                  <m:sSubPr>
                    <m:ctrlPr>
                      <w:rPr>
                        <w:rFonts w:ascii="Cambria Math" w:hAnsi="Cambria Math"/>
                        <w:i/>
                        <w:kern w:val="0"/>
                        <w:sz w:val="28"/>
                        <w:szCs w:val="28"/>
                        <w14:ligatures w14:val="none"/>
                      </w:rPr>
                    </m:ctrlPr>
                  </m:sSubPr>
                  <m:e>
                    <m:r>
                      <w:rPr>
                        <w:rFonts w:ascii="Cambria Math" w:hAnsi="Cambria Math"/>
                        <w:kern w:val="0"/>
                        <w:sz w:val="28"/>
                        <w:szCs w:val="28"/>
                        <w14:ligatures w14:val="none"/>
                      </w:rPr>
                      <m:t>ρ</m:t>
                    </m:r>
                  </m:e>
                  <m:sub>
                    <m:r>
                      <m:rPr>
                        <m:sty m:val="p"/>
                      </m:rPr>
                      <w:rPr>
                        <w:rFonts w:ascii="Cambria Math" w:hAnsi="Cambria Math"/>
                        <w:kern w:val="0"/>
                        <w:sz w:val="28"/>
                        <w:szCs w:val="28"/>
                        <w14:ligatures w14:val="none"/>
                      </w:rPr>
                      <m:t>N</m:t>
                    </m:r>
                    <m:r>
                      <m:rPr>
                        <m:sty m:val="p"/>
                      </m:rPr>
                      <w:rPr>
                        <w:rFonts w:ascii="Cambria Math" w:hAnsi="Cambria Math" w:hint="eastAsia"/>
                        <w:kern w:val="0"/>
                        <w:sz w:val="28"/>
                        <w:szCs w:val="28"/>
                        <w14:ligatures w14:val="none"/>
                      </w:rPr>
                      <m:t>i</m:t>
                    </m:r>
                  </m:sub>
                </m:sSub>
                <m:r>
                  <w:rPr>
                    <w:rFonts w:ascii="Cambria Math" w:hAnsi="Cambria Math"/>
                    <w:kern w:val="0"/>
                    <w:sz w:val="28"/>
                    <w:szCs w:val="28"/>
                    <w14:ligatures w14:val="none"/>
                  </w:rPr>
                  <m:t>-β×2.553×</m:t>
                </m:r>
                <m:sSub>
                  <m:sSubPr>
                    <m:ctrlPr>
                      <w:rPr>
                        <w:rFonts w:ascii="Cambria Math" w:hAnsi="Cambria Math"/>
                        <w:i/>
                        <w:kern w:val="0"/>
                        <w:sz w:val="28"/>
                        <w:szCs w:val="28"/>
                        <w14:ligatures w14:val="none"/>
                      </w:rPr>
                    </m:ctrlPr>
                  </m:sSubPr>
                  <m:e>
                    <m:r>
                      <w:rPr>
                        <w:rFonts w:ascii="Cambria Math" w:hAnsi="Cambria Math"/>
                        <w:kern w:val="0"/>
                        <w:sz w:val="28"/>
                        <w:szCs w:val="28"/>
                        <w14:ligatures w14:val="none"/>
                      </w:rPr>
                      <m:t>ρ</m:t>
                    </m:r>
                  </m:e>
                  <m:sub>
                    <m:r>
                      <m:rPr>
                        <m:sty m:val="p"/>
                      </m:rPr>
                      <w:rPr>
                        <w:rFonts w:ascii="Cambria Math" w:hAnsi="Cambria Math"/>
                        <w:kern w:val="0"/>
                        <w:sz w:val="28"/>
                        <w:szCs w:val="28"/>
                        <w14:ligatures w14:val="none"/>
                      </w:rPr>
                      <m:t>Na</m:t>
                    </m:r>
                  </m:sub>
                </m:sSub>
              </m:e>
            </m:d>
            <m:r>
              <w:rPr>
                <w:rFonts w:ascii="Cambria Math" w:hAnsi="Cambria Math"/>
                <w:kern w:val="0"/>
                <w:sz w:val="28"/>
                <w:szCs w:val="28"/>
                <w14:ligatures w14:val="none"/>
              </w:rPr>
              <m:t>×V×</m:t>
            </m:r>
            <m:sSup>
              <m:sSupPr>
                <m:ctrlPr>
                  <w:rPr>
                    <w:rFonts w:ascii="Cambria Math" w:hAnsi="Cambria Math"/>
                    <w:i/>
                    <w:kern w:val="0"/>
                    <w:sz w:val="28"/>
                    <w:szCs w:val="28"/>
                    <w14:ligatures w14:val="none"/>
                  </w:rPr>
                </m:ctrlPr>
              </m:sSupPr>
              <m:e>
                <m:r>
                  <w:rPr>
                    <w:rFonts w:ascii="Cambria Math" w:hAnsi="Cambria Math"/>
                    <w:kern w:val="0"/>
                    <w:sz w:val="28"/>
                    <w:szCs w:val="28"/>
                    <w14:ligatures w14:val="none"/>
                  </w:rPr>
                  <m:t>10</m:t>
                </m:r>
              </m:e>
              <m:sup>
                <m:r>
                  <w:rPr>
                    <w:rFonts w:ascii="Cambria Math" w:hAnsi="Cambria Math"/>
                    <w:kern w:val="0"/>
                    <w:sz w:val="28"/>
                    <w:szCs w:val="28"/>
                    <w14:ligatures w14:val="none"/>
                  </w:rPr>
                  <m:t>-6</m:t>
                </m:r>
              </m:sup>
            </m:sSup>
          </m:num>
          <m:den>
            <m:r>
              <w:rPr>
                <w:rFonts w:ascii="Cambria Math" w:hAnsi="Cambria Math"/>
                <w:kern w:val="0"/>
                <w:sz w:val="28"/>
                <w:szCs w:val="28"/>
                <w14:ligatures w14:val="none"/>
              </w:rPr>
              <m:t>m</m:t>
            </m:r>
          </m:den>
        </m:f>
        <m:r>
          <w:rPr>
            <w:rFonts w:ascii="Cambria Math" w:hAnsi="Cambria Math"/>
            <w:kern w:val="0"/>
            <w:sz w:val="28"/>
            <w:szCs w:val="28"/>
            <w14:ligatures w14:val="none"/>
          </w:rPr>
          <m:t>×100%</m:t>
        </m:r>
      </m:oMath>
      <w:bookmarkEnd w:id="52"/>
      <w:r w:rsidR="00AF5043" w:rsidRPr="00AF5043">
        <w:rPr>
          <w:rFonts w:ascii="宋体" w:cs="宋体" w:hint="eastAsia"/>
          <w:kern w:val="0"/>
          <w:szCs w:val="20"/>
          <w14:ligatures w14:val="none"/>
        </w:rPr>
        <w:t>……</w:t>
      </w:r>
      <w:proofErr w:type="gramStart"/>
      <w:r w:rsidR="00AF5043" w:rsidRPr="00AF5043">
        <w:rPr>
          <w:rFonts w:ascii="宋体" w:cs="宋体" w:hint="eastAsia"/>
          <w:kern w:val="0"/>
          <w:szCs w:val="20"/>
          <w14:ligatures w14:val="none"/>
        </w:rPr>
        <w:t>……………</w:t>
      </w:r>
      <w:proofErr w:type="gramEnd"/>
      <w:r w:rsidR="00AF5043" w:rsidRPr="00AF5043">
        <w:rPr>
          <w:rFonts w:hint="eastAsia"/>
          <w:kern w:val="0"/>
          <w:szCs w:val="20"/>
          <w14:ligatures w14:val="none"/>
        </w:rPr>
        <w:t>（</w:t>
      </w:r>
      <w:r w:rsidR="00F266DF">
        <w:rPr>
          <w:rFonts w:hint="eastAsia"/>
          <w:kern w:val="0"/>
          <w:szCs w:val="20"/>
          <w14:ligatures w14:val="none"/>
        </w:rPr>
        <w:t>9</w:t>
      </w:r>
      <w:r w:rsidR="00AF5043" w:rsidRPr="00AF5043">
        <w:rPr>
          <w:rFonts w:hint="eastAsia"/>
          <w:kern w:val="0"/>
          <w:szCs w:val="20"/>
          <w14:ligatures w14:val="none"/>
        </w:rPr>
        <w:t>）</w:t>
      </w:r>
    </w:p>
    <w:p w14:paraId="2D667B11" w14:textId="77777777" w:rsidR="00AF5043" w:rsidRPr="00AF5043" w:rsidRDefault="00AF5043" w:rsidP="00AF5043">
      <w:pPr>
        <w:widowControl/>
        <w:autoSpaceDE w:val="0"/>
        <w:autoSpaceDN w:val="0"/>
        <w:ind w:firstLineChars="200" w:firstLine="420"/>
        <w:rPr>
          <w:kern w:val="0"/>
          <w:szCs w:val="20"/>
          <w14:ligatures w14:val="none"/>
        </w:rPr>
      </w:pPr>
      <w:r w:rsidRPr="00AF5043">
        <w:rPr>
          <w:rFonts w:hint="eastAsia"/>
          <w:kern w:val="0"/>
          <w:szCs w:val="20"/>
          <w14:ligatures w14:val="none"/>
        </w:rPr>
        <w:lastRenderedPageBreak/>
        <w:t>式中：</w:t>
      </w:r>
    </w:p>
    <w:p w14:paraId="4F8C06B4" w14:textId="2CF22F63" w:rsidR="00AF5043" w:rsidRPr="00AF5043" w:rsidRDefault="00AF5043" w:rsidP="00280E2D">
      <w:pPr>
        <w:widowControl/>
        <w:autoSpaceDE w:val="0"/>
        <w:autoSpaceDN w:val="0"/>
        <w:spacing w:line="360" w:lineRule="exact"/>
        <w:ind w:leftChars="200" w:left="840" w:hangingChars="200" w:hanging="420"/>
        <w:rPr>
          <w:kern w:val="0"/>
          <w:szCs w:val="20"/>
          <w14:ligatures w14:val="none"/>
        </w:rPr>
      </w:pPr>
      <w:bookmarkStart w:id="53" w:name="_Hlk193874546"/>
      <w:proofErr w:type="spellStart"/>
      <w:r w:rsidRPr="00AF5043">
        <w:rPr>
          <w:i/>
          <w:iCs/>
          <w:szCs w:val="21"/>
          <w14:ligatures w14:val="none"/>
        </w:rPr>
        <w:t>ρ</w:t>
      </w:r>
      <w:r w:rsidRPr="00AF5043">
        <w:rPr>
          <w:rFonts w:hint="eastAsia"/>
          <w:szCs w:val="21"/>
          <w:vertAlign w:val="subscript"/>
          <w14:ligatures w14:val="none"/>
        </w:rPr>
        <w:t>M</w:t>
      </w:r>
      <w:bookmarkEnd w:id="53"/>
      <w:proofErr w:type="spellEnd"/>
      <w:r w:rsidRPr="00AF5043">
        <w:rPr>
          <w:kern w:val="0"/>
          <w:szCs w:val="20"/>
          <w14:ligatures w14:val="none"/>
        </w:rPr>
        <w:t>——</w:t>
      </w:r>
      <w:r w:rsidRPr="00AF5043">
        <w:rPr>
          <w:kern w:val="0"/>
          <w:szCs w:val="20"/>
          <w14:ligatures w14:val="none"/>
        </w:rPr>
        <w:t>从</w:t>
      </w:r>
      <w:r w:rsidRPr="00AF5043">
        <w:rPr>
          <w:rFonts w:hint="eastAsia"/>
          <w:kern w:val="0"/>
          <w:szCs w:val="20"/>
          <w14:ligatures w14:val="none"/>
        </w:rPr>
        <w:t>标准曲线</w:t>
      </w:r>
      <w:r w:rsidRPr="00AF5043">
        <w:rPr>
          <w:kern w:val="0"/>
          <w:szCs w:val="20"/>
          <w14:ligatures w14:val="none"/>
        </w:rPr>
        <w:t>上查得</w:t>
      </w:r>
      <w:r w:rsidR="00CF5EE5">
        <w:rPr>
          <w:rFonts w:hint="eastAsia"/>
          <w:kern w:val="0"/>
          <w:szCs w:val="20"/>
          <w14:ligatures w14:val="none"/>
        </w:rPr>
        <w:t>试验溶液</w:t>
      </w:r>
      <w:r w:rsidRPr="00AF5043">
        <w:rPr>
          <w:kern w:val="0"/>
          <w:szCs w:val="20"/>
          <w14:ligatures w14:val="none"/>
        </w:rPr>
        <w:t>中</w:t>
      </w:r>
      <w:r w:rsidRPr="00AF5043">
        <w:rPr>
          <w:rFonts w:hint="eastAsia"/>
          <w:kern w:val="0"/>
          <w:szCs w:val="20"/>
          <w14:ligatures w14:val="none"/>
        </w:rPr>
        <w:t>被测元素（铬、锌）</w:t>
      </w:r>
      <w:r w:rsidRPr="00AF5043">
        <w:rPr>
          <w:kern w:val="0"/>
          <w:szCs w:val="20"/>
          <w14:ligatures w14:val="none"/>
        </w:rPr>
        <w:t>的质量浓度</w:t>
      </w:r>
      <w:r w:rsidRPr="00AF5043">
        <w:rPr>
          <w:rFonts w:hint="eastAsia"/>
          <w:kern w:val="0"/>
          <w:szCs w:val="20"/>
          <w14:ligatures w14:val="none"/>
        </w:rPr>
        <w:t>的数值</w:t>
      </w:r>
      <w:r w:rsidRPr="00AF5043">
        <w:rPr>
          <w:kern w:val="0"/>
          <w:szCs w:val="20"/>
          <w14:ligatures w14:val="none"/>
        </w:rPr>
        <w:t>，单位为</w:t>
      </w:r>
      <w:proofErr w:type="gramStart"/>
      <w:r w:rsidRPr="00AF5043">
        <w:rPr>
          <w:kern w:val="0"/>
          <w:szCs w:val="20"/>
          <w14:ligatures w14:val="none"/>
        </w:rPr>
        <w:t>微克每</w:t>
      </w:r>
      <w:proofErr w:type="gramEnd"/>
      <w:r w:rsidRPr="00AF5043">
        <w:rPr>
          <w:kern w:val="0"/>
          <w:szCs w:val="20"/>
          <w14:ligatures w14:val="none"/>
        </w:rPr>
        <w:t>毫升（</w:t>
      </w:r>
      <w:proofErr w:type="spellStart"/>
      <w:r w:rsidRPr="00AF5043">
        <w:rPr>
          <w:kern w:val="0"/>
          <w:szCs w:val="20"/>
          <w14:ligatures w14:val="none"/>
        </w:rPr>
        <w:t>μg</w:t>
      </w:r>
      <w:proofErr w:type="spellEnd"/>
      <w:r w:rsidRPr="00AF5043">
        <w:rPr>
          <w:kern w:val="0"/>
          <w:szCs w:val="20"/>
          <w14:ligatures w14:val="none"/>
        </w:rPr>
        <w:t>/mL</w:t>
      </w:r>
      <w:r w:rsidRPr="00AF5043">
        <w:rPr>
          <w:kern w:val="0"/>
          <w:szCs w:val="20"/>
          <w14:ligatures w14:val="none"/>
        </w:rPr>
        <w:t>）；</w:t>
      </w:r>
    </w:p>
    <w:p w14:paraId="49EA04D3" w14:textId="251111D7" w:rsidR="00AF5043" w:rsidRPr="00AF5043" w:rsidRDefault="00AF5043" w:rsidP="00280E2D">
      <w:pPr>
        <w:widowControl/>
        <w:autoSpaceDE w:val="0"/>
        <w:autoSpaceDN w:val="0"/>
        <w:spacing w:line="360" w:lineRule="exact"/>
        <w:ind w:leftChars="200" w:left="840" w:hangingChars="200" w:hanging="420"/>
        <w:rPr>
          <w:kern w:val="0"/>
          <w:szCs w:val="20"/>
          <w14:ligatures w14:val="none"/>
        </w:rPr>
      </w:pPr>
      <w:r w:rsidRPr="00AF5043">
        <w:rPr>
          <w:i/>
          <w:iCs/>
          <w:szCs w:val="21"/>
          <w14:ligatures w14:val="none"/>
        </w:rPr>
        <w:t>ρ</w:t>
      </w:r>
      <w:r w:rsidRPr="00AF5043">
        <w:rPr>
          <w:rFonts w:hint="eastAsia"/>
          <w:szCs w:val="21"/>
          <w:vertAlign w:val="subscript"/>
          <w14:ligatures w14:val="none"/>
        </w:rPr>
        <w:t>0</w:t>
      </w:r>
      <w:r w:rsidRPr="00AF5043">
        <w:rPr>
          <w:kern w:val="0"/>
          <w:szCs w:val="20"/>
          <w14:ligatures w14:val="none"/>
        </w:rPr>
        <w:t>——</w:t>
      </w:r>
      <w:r w:rsidRPr="00AF5043">
        <w:rPr>
          <w:kern w:val="0"/>
          <w:szCs w:val="20"/>
          <w14:ligatures w14:val="none"/>
        </w:rPr>
        <w:t>从</w:t>
      </w:r>
      <w:r w:rsidRPr="00AF5043">
        <w:rPr>
          <w:rFonts w:hint="eastAsia"/>
          <w:kern w:val="0"/>
          <w:szCs w:val="20"/>
          <w14:ligatures w14:val="none"/>
        </w:rPr>
        <w:t>标准曲线</w:t>
      </w:r>
      <w:r w:rsidRPr="00AF5043">
        <w:rPr>
          <w:kern w:val="0"/>
          <w:szCs w:val="20"/>
          <w14:ligatures w14:val="none"/>
        </w:rPr>
        <w:t>上查得</w:t>
      </w:r>
      <w:r w:rsidRPr="00AF5043">
        <w:rPr>
          <w:rFonts w:hint="eastAsia"/>
          <w:kern w:val="0"/>
          <w:szCs w:val="20"/>
          <w14:ligatures w14:val="none"/>
        </w:rPr>
        <w:t>空白试液</w:t>
      </w:r>
      <w:r w:rsidRPr="00AF5043">
        <w:rPr>
          <w:kern w:val="0"/>
          <w:szCs w:val="20"/>
          <w14:ligatures w14:val="none"/>
        </w:rPr>
        <w:t>中</w:t>
      </w:r>
      <w:r w:rsidRPr="00AF5043">
        <w:rPr>
          <w:rFonts w:hint="eastAsia"/>
          <w:kern w:val="0"/>
          <w:szCs w:val="20"/>
          <w14:ligatures w14:val="none"/>
        </w:rPr>
        <w:t>被测元素（铬、锌）</w:t>
      </w:r>
      <w:r w:rsidRPr="00AF5043">
        <w:rPr>
          <w:kern w:val="0"/>
          <w:szCs w:val="20"/>
          <w14:ligatures w14:val="none"/>
        </w:rPr>
        <w:t>的质量浓度</w:t>
      </w:r>
      <w:r w:rsidRPr="00AF5043">
        <w:rPr>
          <w:rFonts w:hint="eastAsia"/>
          <w:kern w:val="0"/>
          <w:szCs w:val="20"/>
          <w14:ligatures w14:val="none"/>
        </w:rPr>
        <w:t>的数值</w:t>
      </w:r>
      <w:r w:rsidRPr="00AF5043">
        <w:rPr>
          <w:kern w:val="0"/>
          <w:szCs w:val="20"/>
          <w14:ligatures w14:val="none"/>
        </w:rPr>
        <w:t>，单位为</w:t>
      </w:r>
      <w:proofErr w:type="gramStart"/>
      <w:r w:rsidRPr="00AF5043">
        <w:rPr>
          <w:kern w:val="0"/>
          <w:szCs w:val="20"/>
          <w14:ligatures w14:val="none"/>
        </w:rPr>
        <w:t>微克每</w:t>
      </w:r>
      <w:proofErr w:type="gramEnd"/>
      <w:r w:rsidRPr="00AF5043">
        <w:rPr>
          <w:kern w:val="0"/>
          <w:szCs w:val="20"/>
          <w14:ligatures w14:val="none"/>
        </w:rPr>
        <w:t>毫升（</w:t>
      </w:r>
      <w:proofErr w:type="spellStart"/>
      <w:r w:rsidRPr="00AF5043">
        <w:rPr>
          <w:kern w:val="0"/>
          <w:szCs w:val="20"/>
          <w14:ligatures w14:val="none"/>
        </w:rPr>
        <w:t>μg</w:t>
      </w:r>
      <w:proofErr w:type="spellEnd"/>
      <w:r w:rsidRPr="00AF5043">
        <w:rPr>
          <w:kern w:val="0"/>
          <w:szCs w:val="20"/>
          <w14:ligatures w14:val="none"/>
        </w:rPr>
        <w:t>/mL</w:t>
      </w:r>
      <w:r w:rsidRPr="00AF5043">
        <w:rPr>
          <w:kern w:val="0"/>
          <w:szCs w:val="20"/>
          <w14:ligatures w14:val="none"/>
        </w:rPr>
        <w:t>）；</w:t>
      </w:r>
    </w:p>
    <w:p w14:paraId="31C7FFE6" w14:textId="2C4A23BA" w:rsidR="00AF5043" w:rsidRPr="00AF5043" w:rsidRDefault="00AF5043" w:rsidP="00AF5043">
      <w:pPr>
        <w:widowControl/>
        <w:autoSpaceDE w:val="0"/>
        <w:autoSpaceDN w:val="0"/>
        <w:spacing w:line="360" w:lineRule="exact"/>
        <w:ind w:firstLineChars="200" w:firstLine="420"/>
        <w:rPr>
          <w:kern w:val="0"/>
          <w:szCs w:val="20"/>
          <w14:ligatures w14:val="none"/>
        </w:rPr>
      </w:pPr>
      <w:r w:rsidRPr="00AF5043">
        <w:rPr>
          <w:rFonts w:hint="eastAsia"/>
          <w:i/>
          <w:iCs/>
          <w:kern w:val="0"/>
          <w:szCs w:val="20"/>
          <w14:ligatures w14:val="none"/>
        </w:rPr>
        <w:t>V</w:t>
      </w:r>
      <w:r w:rsidRPr="00AF5043">
        <w:rPr>
          <w:kern w:val="0"/>
          <w:szCs w:val="20"/>
          <w14:ligatures w14:val="none"/>
        </w:rPr>
        <w:t>——</w:t>
      </w:r>
      <w:r w:rsidR="00CF5EE5">
        <w:rPr>
          <w:rFonts w:hint="eastAsia"/>
          <w:kern w:val="0"/>
          <w:szCs w:val="20"/>
          <w14:ligatures w14:val="none"/>
        </w:rPr>
        <w:t>试验溶液</w:t>
      </w:r>
      <w:r w:rsidRPr="00AF5043">
        <w:rPr>
          <w:rFonts w:hint="eastAsia"/>
          <w:kern w:val="0"/>
          <w:szCs w:val="20"/>
          <w14:ligatures w14:val="none"/>
        </w:rPr>
        <w:t>体积的数值，单位为毫升（</w:t>
      </w:r>
      <w:r w:rsidRPr="00AF5043">
        <w:rPr>
          <w:rFonts w:hint="eastAsia"/>
          <w:kern w:val="0"/>
          <w:szCs w:val="20"/>
          <w14:ligatures w14:val="none"/>
        </w:rPr>
        <w:t>mL</w:t>
      </w:r>
      <w:r w:rsidRPr="00AF5043">
        <w:rPr>
          <w:rFonts w:hint="eastAsia"/>
          <w:kern w:val="0"/>
          <w:szCs w:val="20"/>
          <w14:ligatures w14:val="none"/>
        </w:rPr>
        <w:t>）；</w:t>
      </w:r>
    </w:p>
    <w:p w14:paraId="60B0EDF3" w14:textId="54C9C586" w:rsidR="00AF5043" w:rsidRDefault="00AF5043" w:rsidP="00AF5043">
      <w:pPr>
        <w:widowControl/>
        <w:autoSpaceDE w:val="0"/>
        <w:autoSpaceDN w:val="0"/>
        <w:spacing w:line="360" w:lineRule="exact"/>
        <w:ind w:firstLineChars="200" w:firstLine="420"/>
        <w:rPr>
          <w:kern w:val="0"/>
          <w:szCs w:val="20"/>
          <w14:ligatures w14:val="none"/>
        </w:rPr>
      </w:pPr>
      <w:proofErr w:type="spellStart"/>
      <w:r w:rsidRPr="00AF5043">
        <w:rPr>
          <w:i/>
          <w:iCs/>
          <w:szCs w:val="21"/>
          <w14:ligatures w14:val="none"/>
        </w:rPr>
        <w:t>ρ</w:t>
      </w:r>
      <w:r w:rsidRPr="00AF5043">
        <w:rPr>
          <w:rFonts w:hint="eastAsia"/>
          <w:szCs w:val="21"/>
          <w:vertAlign w:val="subscript"/>
          <w14:ligatures w14:val="none"/>
        </w:rPr>
        <w:t>Fe</w:t>
      </w:r>
      <w:proofErr w:type="spellEnd"/>
      <w:r w:rsidRPr="00AF5043">
        <w:rPr>
          <w:kern w:val="0"/>
          <w:szCs w:val="20"/>
          <w14:ligatures w14:val="none"/>
        </w:rPr>
        <w:t>——</w:t>
      </w:r>
      <w:r w:rsidRPr="00AF5043">
        <w:rPr>
          <w:rFonts w:hint="eastAsia"/>
          <w:kern w:val="0"/>
          <w:szCs w:val="20"/>
          <w14:ligatures w14:val="none"/>
        </w:rPr>
        <w:t>扣除空白</w:t>
      </w:r>
      <w:proofErr w:type="gramStart"/>
      <w:r w:rsidRPr="00AF5043">
        <w:rPr>
          <w:rFonts w:hint="eastAsia"/>
          <w:kern w:val="0"/>
          <w:szCs w:val="20"/>
          <w14:ligatures w14:val="none"/>
        </w:rPr>
        <w:t>后</w:t>
      </w:r>
      <w:r w:rsidR="00CF5EE5">
        <w:rPr>
          <w:rFonts w:hint="eastAsia"/>
          <w:kern w:val="0"/>
          <w:szCs w:val="20"/>
          <w14:ligatures w14:val="none"/>
        </w:rPr>
        <w:t>试验</w:t>
      </w:r>
      <w:proofErr w:type="gramEnd"/>
      <w:r w:rsidR="00CF5EE5">
        <w:rPr>
          <w:rFonts w:hint="eastAsia"/>
          <w:kern w:val="0"/>
          <w:szCs w:val="20"/>
          <w14:ligatures w14:val="none"/>
        </w:rPr>
        <w:t>溶液</w:t>
      </w:r>
      <w:r w:rsidRPr="00AF5043">
        <w:rPr>
          <w:kern w:val="0"/>
          <w:szCs w:val="20"/>
          <w14:ligatures w14:val="none"/>
        </w:rPr>
        <w:t>中</w:t>
      </w:r>
      <w:r w:rsidRPr="00AF5043">
        <w:rPr>
          <w:rFonts w:hint="eastAsia"/>
          <w:kern w:val="0"/>
          <w:szCs w:val="20"/>
          <w14:ligatures w14:val="none"/>
        </w:rPr>
        <w:t>铁</w:t>
      </w:r>
      <w:r w:rsidRPr="00AF5043">
        <w:rPr>
          <w:kern w:val="0"/>
          <w:szCs w:val="20"/>
          <w14:ligatures w14:val="none"/>
        </w:rPr>
        <w:t>的质量浓度</w:t>
      </w:r>
      <w:r w:rsidRPr="00AF5043">
        <w:rPr>
          <w:rFonts w:hint="eastAsia"/>
          <w:kern w:val="0"/>
          <w:szCs w:val="20"/>
          <w14:ligatures w14:val="none"/>
        </w:rPr>
        <w:t>的数值</w:t>
      </w:r>
      <w:r w:rsidRPr="00AF5043">
        <w:rPr>
          <w:kern w:val="0"/>
          <w:szCs w:val="20"/>
          <w14:ligatures w14:val="none"/>
        </w:rPr>
        <w:t>，单位为</w:t>
      </w:r>
      <w:proofErr w:type="gramStart"/>
      <w:r w:rsidRPr="00AF5043">
        <w:rPr>
          <w:kern w:val="0"/>
          <w:szCs w:val="20"/>
          <w14:ligatures w14:val="none"/>
        </w:rPr>
        <w:t>微克每</w:t>
      </w:r>
      <w:proofErr w:type="gramEnd"/>
      <w:r w:rsidRPr="00AF5043">
        <w:rPr>
          <w:kern w:val="0"/>
          <w:szCs w:val="20"/>
          <w14:ligatures w14:val="none"/>
        </w:rPr>
        <w:t>毫升（</w:t>
      </w:r>
      <w:proofErr w:type="spellStart"/>
      <w:r w:rsidRPr="00AF5043">
        <w:rPr>
          <w:kern w:val="0"/>
          <w:szCs w:val="20"/>
          <w14:ligatures w14:val="none"/>
        </w:rPr>
        <w:t>μg</w:t>
      </w:r>
      <w:proofErr w:type="spellEnd"/>
      <w:r w:rsidRPr="00AF5043">
        <w:rPr>
          <w:kern w:val="0"/>
          <w:szCs w:val="20"/>
          <w14:ligatures w14:val="none"/>
        </w:rPr>
        <w:t>/mL</w:t>
      </w:r>
      <w:r w:rsidRPr="00AF5043">
        <w:rPr>
          <w:kern w:val="0"/>
          <w:szCs w:val="20"/>
          <w14:ligatures w14:val="none"/>
        </w:rPr>
        <w:t>）；</w:t>
      </w:r>
    </w:p>
    <w:p w14:paraId="40A80301" w14:textId="0F4F8DD3" w:rsidR="00D30983" w:rsidRPr="00D30983" w:rsidRDefault="00D30983" w:rsidP="00D30983">
      <w:pPr>
        <w:widowControl/>
        <w:autoSpaceDE w:val="0"/>
        <w:autoSpaceDN w:val="0"/>
        <w:spacing w:line="360" w:lineRule="exact"/>
        <w:ind w:firstLineChars="200" w:firstLine="420"/>
        <w:rPr>
          <w:kern w:val="0"/>
          <w:szCs w:val="20"/>
          <w14:ligatures w14:val="none"/>
        </w:rPr>
      </w:pPr>
      <w:proofErr w:type="spellStart"/>
      <w:r w:rsidRPr="00AF5043">
        <w:rPr>
          <w:i/>
          <w:iCs/>
          <w:szCs w:val="21"/>
          <w14:ligatures w14:val="none"/>
        </w:rPr>
        <w:t>ρ</w:t>
      </w:r>
      <w:r>
        <w:rPr>
          <w:rFonts w:hint="eastAsia"/>
          <w:szCs w:val="21"/>
          <w:vertAlign w:val="subscript"/>
          <w14:ligatures w14:val="none"/>
        </w:rPr>
        <w:t>Ni</w:t>
      </w:r>
      <w:proofErr w:type="spellEnd"/>
      <w:r w:rsidRPr="00AF5043">
        <w:rPr>
          <w:kern w:val="0"/>
          <w:szCs w:val="20"/>
          <w14:ligatures w14:val="none"/>
        </w:rPr>
        <w:t>——</w:t>
      </w:r>
      <w:r w:rsidRPr="00AF5043">
        <w:rPr>
          <w:rFonts w:hint="eastAsia"/>
          <w:kern w:val="0"/>
          <w:szCs w:val="20"/>
          <w14:ligatures w14:val="none"/>
        </w:rPr>
        <w:t>扣除空白</w:t>
      </w:r>
      <w:proofErr w:type="gramStart"/>
      <w:r w:rsidRPr="00AF5043">
        <w:rPr>
          <w:rFonts w:hint="eastAsia"/>
          <w:kern w:val="0"/>
          <w:szCs w:val="20"/>
          <w14:ligatures w14:val="none"/>
        </w:rPr>
        <w:t>后</w:t>
      </w:r>
      <w:r>
        <w:rPr>
          <w:rFonts w:hint="eastAsia"/>
          <w:kern w:val="0"/>
          <w:szCs w:val="20"/>
          <w14:ligatures w14:val="none"/>
        </w:rPr>
        <w:t>试验</w:t>
      </w:r>
      <w:proofErr w:type="gramEnd"/>
      <w:r>
        <w:rPr>
          <w:rFonts w:hint="eastAsia"/>
          <w:kern w:val="0"/>
          <w:szCs w:val="20"/>
          <w14:ligatures w14:val="none"/>
        </w:rPr>
        <w:t>溶液</w:t>
      </w:r>
      <w:r w:rsidRPr="00AF5043">
        <w:rPr>
          <w:kern w:val="0"/>
          <w:szCs w:val="20"/>
          <w14:ligatures w14:val="none"/>
        </w:rPr>
        <w:t>中</w:t>
      </w:r>
      <w:r>
        <w:rPr>
          <w:rFonts w:hint="eastAsia"/>
          <w:kern w:val="0"/>
          <w:szCs w:val="20"/>
          <w14:ligatures w14:val="none"/>
        </w:rPr>
        <w:t>镍</w:t>
      </w:r>
      <w:r w:rsidRPr="00AF5043">
        <w:rPr>
          <w:kern w:val="0"/>
          <w:szCs w:val="20"/>
          <w14:ligatures w14:val="none"/>
        </w:rPr>
        <w:t>的质量浓度</w:t>
      </w:r>
      <w:r w:rsidRPr="00AF5043">
        <w:rPr>
          <w:rFonts w:hint="eastAsia"/>
          <w:kern w:val="0"/>
          <w:szCs w:val="20"/>
          <w14:ligatures w14:val="none"/>
        </w:rPr>
        <w:t>的数值</w:t>
      </w:r>
      <w:r w:rsidRPr="00AF5043">
        <w:rPr>
          <w:kern w:val="0"/>
          <w:szCs w:val="20"/>
          <w14:ligatures w14:val="none"/>
        </w:rPr>
        <w:t>，单位为</w:t>
      </w:r>
      <w:proofErr w:type="gramStart"/>
      <w:r w:rsidRPr="00AF5043">
        <w:rPr>
          <w:kern w:val="0"/>
          <w:szCs w:val="20"/>
          <w14:ligatures w14:val="none"/>
        </w:rPr>
        <w:t>微克每</w:t>
      </w:r>
      <w:proofErr w:type="gramEnd"/>
      <w:r w:rsidRPr="00AF5043">
        <w:rPr>
          <w:kern w:val="0"/>
          <w:szCs w:val="20"/>
          <w14:ligatures w14:val="none"/>
        </w:rPr>
        <w:t>毫升（</w:t>
      </w:r>
      <w:proofErr w:type="spellStart"/>
      <w:r w:rsidRPr="00AF5043">
        <w:rPr>
          <w:kern w:val="0"/>
          <w:szCs w:val="20"/>
          <w14:ligatures w14:val="none"/>
        </w:rPr>
        <w:t>μg</w:t>
      </w:r>
      <w:proofErr w:type="spellEnd"/>
      <w:r w:rsidRPr="00AF5043">
        <w:rPr>
          <w:kern w:val="0"/>
          <w:szCs w:val="20"/>
          <w14:ligatures w14:val="none"/>
        </w:rPr>
        <w:t>/mL</w:t>
      </w:r>
      <w:r w:rsidRPr="00AF5043">
        <w:rPr>
          <w:kern w:val="0"/>
          <w:szCs w:val="20"/>
          <w14:ligatures w14:val="none"/>
        </w:rPr>
        <w:t>）；</w:t>
      </w:r>
    </w:p>
    <w:p w14:paraId="7EA5637B" w14:textId="3C2A8B96" w:rsidR="00AF5043" w:rsidRDefault="00AF5043" w:rsidP="00AF5043">
      <w:pPr>
        <w:widowControl/>
        <w:autoSpaceDE w:val="0"/>
        <w:autoSpaceDN w:val="0"/>
        <w:spacing w:line="360" w:lineRule="exact"/>
        <w:ind w:firstLineChars="200" w:firstLine="420"/>
        <w:rPr>
          <w:kern w:val="0"/>
          <w:szCs w:val="20"/>
          <w14:ligatures w14:val="none"/>
        </w:rPr>
      </w:pPr>
      <w:r w:rsidRPr="00AF5043">
        <w:rPr>
          <w:i/>
          <w:iCs/>
          <w:kern w:val="0"/>
          <w:szCs w:val="20"/>
          <w14:ligatures w14:val="none"/>
        </w:rPr>
        <w:t>ɑ</w:t>
      </w:r>
      <w:r w:rsidRPr="00AF5043">
        <w:rPr>
          <w:kern w:val="0"/>
          <w:szCs w:val="20"/>
          <w14:ligatures w14:val="none"/>
        </w:rPr>
        <w:t>——</w:t>
      </w:r>
      <w:r w:rsidRPr="00AF5043">
        <w:rPr>
          <w:rFonts w:hint="eastAsia"/>
          <w:kern w:val="0"/>
          <w:szCs w:val="20"/>
          <w14:ligatures w14:val="none"/>
        </w:rPr>
        <w:t>换算系数，</w:t>
      </w:r>
      <w:r w:rsidR="00250AB4">
        <w:rPr>
          <w:rFonts w:hint="eastAsia"/>
          <w:kern w:val="0"/>
          <w:szCs w:val="20"/>
          <w14:ligatures w14:val="none"/>
        </w:rPr>
        <w:t>试料</w:t>
      </w:r>
      <w:r w:rsidRPr="00AF5043">
        <w:rPr>
          <w:rFonts w:hint="eastAsia"/>
          <w:kern w:val="0"/>
          <w:szCs w:val="20"/>
          <w14:ligatures w14:val="none"/>
        </w:rPr>
        <w:t>中</w:t>
      </w:r>
      <w:r w:rsidR="00250AB4" w:rsidRPr="00AF5043">
        <w:rPr>
          <w:rFonts w:hint="eastAsia"/>
          <w:kern w:val="0"/>
          <w:szCs w:val="20"/>
          <w14:ligatures w14:val="none"/>
        </w:rPr>
        <w:t>铁</w:t>
      </w:r>
      <w:r w:rsidRPr="00AF5043">
        <w:rPr>
          <w:rFonts w:hint="eastAsia"/>
          <w:kern w:val="0"/>
          <w:szCs w:val="20"/>
          <w14:ligatures w14:val="none"/>
        </w:rPr>
        <w:t>与</w:t>
      </w:r>
      <w:r w:rsidR="00250AB4" w:rsidRPr="00AF5043">
        <w:rPr>
          <w:rFonts w:hint="eastAsia"/>
          <w:kern w:val="0"/>
          <w:szCs w:val="20"/>
          <w14:ligatures w14:val="none"/>
        </w:rPr>
        <w:t>钠</w:t>
      </w:r>
      <w:r w:rsidRPr="00AF5043">
        <w:rPr>
          <w:rFonts w:hint="eastAsia"/>
          <w:kern w:val="0"/>
          <w:szCs w:val="20"/>
          <w14:ligatures w14:val="none"/>
        </w:rPr>
        <w:t>的摩尔比；</w:t>
      </w:r>
    </w:p>
    <w:p w14:paraId="3C005F3B" w14:textId="0AC7C7DE" w:rsidR="00250AB4" w:rsidRPr="00AF5043" w:rsidRDefault="00250AB4" w:rsidP="00CF5EE5">
      <w:pPr>
        <w:widowControl/>
        <w:autoSpaceDE w:val="0"/>
        <w:autoSpaceDN w:val="0"/>
        <w:spacing w:line="360" w:lineRule="exact"/>
        <w:ind w:firstLineChars="200" w:firstLine="420"/>
        <w:rPr>
          <w:kern w:val="0"/>
          <w:szCs w:val="20"/>
          <w14:ligatures w14:val="none"/>
        </w:rPr>
      </w:pPr>
      <w:r>
        <w:rPr>
          <w:rFonts w:ascii="Cambria Math" w:hAnsi="Cambria Math"/>
          <w:kern w:val="0"/>
          <w:szCs w:val="20"/>
          <w14:ligatures w14:val="none"/>
        </w:rPr>
        <w:t>𝛽</w:t>
      </w:r>
      <w:r>
        <w:rPr>
          <w:rFonts w:hint="eastAsia"/>
          <w:kern w:val="0"/>
          <w:szCs w:val="20"/>
          <w14:ligatures w14:val="none"/>
        </w:rPr>
        <w:t>——</w:t>
      </w:r>
      <w:r w:rsidRPr="00250AB4">
        <w:rPr>
          <w:rFonts w:hint="eastAsia"/>
          <w:kern w:val="0"/>
          <w:szCs w:val="20"/>
          <w14:ligatures w14:val="none"/>
        </w:rPr>
        <w:t>换算系数，</w:t>
      </w:r>
      <w:r>
        <w:rPr>
          <w:rFonts w:hint="eastAsia"/>
          <w:kern w:val="0"/>
          <w:szCs w:val="20"/>
          <w14:ligatures w14:val="none"/>
        </w:rPr>
        <w:t>试料</w:t>
      </w:r>
      <w:r w:rsidRPr="00250AB4">
        <w:rPr>
          <w:rFonts w:hint="eastAsia"/>
          <w:kern w:val="0"/>
          <w:szCs w:val="20"/>
          <w14:ligatures w14:val="none"/>
        </w:rPr>
        <w:t>中</w:t>
      </w:r>
      <w:r>
        <w:rPr>
          <w:rFonts w:hint="eastAsia"/>
          <w:kern w:val="0"/>
          <w:szCs w:val="20"/>
          <w14:ligatures w14:val="none"/>
        </w:rPr>
        <w:t>镍</w:t>
      </w:r>
      <w:r w:rsidRPr="00250AB4">
        <w:rPr>
          <w:rFonts w:hint="eastAsia"/>
          <w:kern w:val="0"/>
          <w:szCs w:val="20"/>
          <w14:ligatures w14:val="none"/>
        </w:rPr>
        <w:t>与钠的摩尔比</w:t>
      </w:r>
      <w:r w:rsidR="00CF5EE5">
        <w:rPr>
          <w:rFonts w:hint="eastAsia"/>
          <w:kern w:val="0"/>
          <w:szCs w:val="20"/>
          <w14:ligatures w14:val="none"/>
        </w:rPr>
        <w:t>；</w:t>
      </w:r>
    </w:p>
    <w:p w14:paraId="29E66E94" w14:textId="3A5DFFAE" w:rsidR="00AF5043" w:rsidRPr="00AF5043" w:rsidRDefault="00AF5043" w:rsidP="00AF5043">
      <w:pPr>
        <w:widowControl/>
        <w:autoSpaceDE w:val="0"/>
        <w:autoSpaceDN w:val="0"/>
        <w:spacing w:line="360" w:lineRule="exact"/>
        <w:ind w:firstLineChars="200" w:firstLine="420"/>
        <w:rPr>
          <w:kern w:val="0"/>
          <w:szCs w:val="20"/>
          <w14:ligatures w14:val="none"/>
        </w:rPr>
      </w:pPr>
      <w:proofErr w:type="spellStart"/>
      <w:r w:rsidRPr="00AF5043">
        <w:rPr>
          <w:i/>
          <w:iCs/>
          <w:szCs w:val="21"/>
          <w14:ligatures w14:val="none"/>
        </w:rPr>
        <w:t>ρ</w:t>
      </w:r>
      <w:r w:rsidRPr="00AF5043">
        <w:rPr>
          <w:rFonts w:hint="eastAsia"/>
          <w:szCs w:val="21"/>
          <w:vertAlign w:val="subscript"/>
          <w14:ligatures w14:val="none"/>
        </w:rPr>
        <w:t>Na</w:t>
      </w:r>
      <w:proofErr w:type="spellEnd"/>
      <w:r w:rsidRPr="00AF5043">
        <w:rPr>
          <w:kern w:val="0"/>
          <w:szCs w:val="20"/>
          <w14:ligatures w14:val="none"/>
        </w:rPr>
        <w:t>——</w:t>
      </w:r>
      <w:r w:rsidRPr="00AF5043">
        <w:rPr>
          <w:rFonts w:hint="eastAsia"/>
          <w:kern w:val="0"/>
          <w:szCs w:val="20"/>
          <w14:ligatures w14:val="none"/>
        </w:rPr>
        <w:t>扣除空白</w:t>
      </w:r>
      <w:proofErr w:type="gramStart"/>
      <w:r w:rsidRPr="00AF5043">
        <w:rPr>
          <w:rFonts w:hint="eastAsia"/>
          <w:kern w:val="0"/>
          <w:szCs w:val="20"/>
          <w14:ligatures w14:val="none"/>
        </w:rPr>
        <w:t>后</w:t>
      </w:r>
      <w:r w:rsidR="00CF5EE5">
        <w:rPr>
          <w:rFonts w:hint="eastAsia"/>
          <w:kern w:val="0"/>
          <w:szCs w:val="20"/>
          <w14:ligatures w14:val="none"/>
        </w:rPr>
        <w:t>试验</w:t>
      </w:r>
      <w:proofErr w:type="gramEnd"/>
      <w:r w:rsidR="00CF5EE5">
        <w:rPr>
          <w:rFonts w:hint="eastAsia"/>
          <w:kern w:val="0"/>
          <w:szCs w:val="20"/>
          <w14:ligatures w14:val="none"/>
        </w:rPr>
        <w:t>溶液</w:t>
      </w:r>
      <w:r w:rsidRPr="00AF5043">
        <w:rPr>
          <w:kern w:val="0"/>
          <w:szCs w:val="20"/>
          <w14:ligatures w14:val="none"/>
        </w:rPr>
        <w:t>中</w:t>
      </w:r>
      <w:r w:rsidRPr="00AF5043">
        <w:rPr>
          <w:rFonts w:hint="eastAsia"/>
          <w:kern w:val="0"/>
          <w:szCs w:val="20"/>
          <w14:ligatures w14:val="none"/>
        </w:rPr>
        <w:t>钠</w:t>
      </w:r>
      <w:r w:rsidRPr="00AF5043">
        <w:rPr>
          <w:kern w:val="0"/>
          <w:szCs w:val="20"/>
          <w14:ligatures w14:val="none"/>
        </w:rPr>
        <w:t>的质量浓度</w:t>
      </w:r>
      <w:r w:rsidRPr="00AF5043">
        <w:rPr>
          <w:rFonts w:hint="eastAsia"/>
          <w:kern w:val="0"/>
          <w:szCs w:val="20"/>
          <w14:ligatures w14:val="none"/>
        </w:rPr>
        <w:t>的数值</w:t>
      </w:r>
      <w:r w:rsidRPr="00AF5043">
        <w:rPr>
          <w:kern w:val="0"/>
          <w:szCs w:val="20"/>
          <w14:ligatures w14:val="none"/>
        </w:rPr>
        <w:t>，单位为</w:t>
      </w:r>
      <w:proofErr w:type="gramStart"/>
      <w:r w:rsidRPr="00AF5043">
        <w:rPr>
          <w:kern w:val="0"/>
          <w:szCs w:val="20"/>
          <w14:ligatures w14:val="none"/>
        </w:rPr>
        <w:t>微克每</w:t>
      </w:r>
      <w:proofErr w:type="gramEnd"/>
      <w:r w:rsidRPr="00AF5043">
        <w:rPr>
          <w:kern w:val="0"/>
          <w:szCs w:val="20"/>
          <w14:ligatures w14:val="none"/>
        </w:rPr>
        <w:t>毫升（</w:t>
      </w:r>
      <w:proofErr w:type="spellStart"/>
      <w:r w:rsidRPr="00AF5043">
        <w:rPr>
          <w:kern w:val="0"/>
          <w:szCs w:val="20"/>
          <w14:ligatures w14:val="none"/>
        </w:rPr>
        <w:t>μg</w:t>
      </w:r>
      <w:proofErr w:type="spellEnd"/>
      <w:r w:rsidRPr="00AF5043">
        <w:rPr>
          <w:kern w:val="0"/>
          <w:szCs w:val="20"/>
          <w14:ligatures w14:val="none"/>
        </w:rPr>
        <w:t>/mL</w:t>
      </w:r>
      <w:r w:rsidRPr="00AF5043">
        <w:rPr>
          <w:kern w:val="0"/>
          <w:szCs w:val="20"/>
          <w14:ligatures w14:val="none"/>
        </w:rPr>
        <w:t>）；</w:t>
      </w:r>
    </w:p>
    <w:p w14:paraId="082CF837" w14:textId="43267A9F" w:rsidR="00AF5043" w:rsidRDefault="00AF5043" w:rsidP="00AF5043">
      <w:pPr>
        <w:widowControl/>
        <w:autoSpaceDE w:val="0"/>
        <w:autoSpaceDN w:val="0"/>
        <w:spacing w:line="360" w:lineRule="exact"/>
        <w:ind w:firstLineChars="200" w:firstLine="420"/>
        <w:rPr>
          <w:kern w:val="0"/>
          <w:szCs w:val="20"/>
          <w14:ligatures w14:val="none"/>
        </w:rPr>
      </w:pPr>
      <w:r w:rsidRPr="00AF5043">
        <w:rPr>
          <w:rFonts w:hint="eastAsia"/>
          <w:i/>
          <w:iCs/>
          <w:kern w:val="0"/>
          <w:szCs w:val="20"/>
          <w14:ligatures w14:val="none"/>
        </w:rPr>
        <w:t>m</w:t>
      </w:r>
      <w:r w:rsidRPr="00AF5043">
        <w:rPr>
          <w:kern w:val="0"/>
          <w:szCs w:val="20"/>
          <w14:ligatures w14:val="none"/>
        </w:rPr>
        <w:t>——</w:t>
      </w:r>
      <w:r w:rsidRPr="00AF5043">
        <w:rPr>
          <w:rFonts w:hint="eastAsia"/>
          <w:kern w:val="0"/>
          <w:szCs w:val="20"/>
          <w14:ligatures w14:val="none"/>
        </w:rPr>
        <w:t>试料</w:t>
      </w:r>
      <w:r w:rsidR="00CF5EE5">
        <w:rPr>
          <w:rFonts w:hint="eastAsia"/>
          <w:kern w:val="0"/>
          <w:szCs w:val="20"/>
          <w14:ligatures w14:val="none"/>
        </w:rPr>
        <w:t>的</w:t>
      </w:r>
      <w:r w:rsidRPr="00AF5043">
        <w:rPr>
          <w:rFonts w:hint="eastAsia"/>
          <w:kern w:val="0"/>
          <w:szCs w:val="20"/>
          <w14:ligatures w14:val="none"/>
        </w:rPr>
        <w:t>质量的数值，单位为克（</w:t>
      </w:r>
      <w:r w:rsidRPr="00AF5043">
        <w:rPr>
          <w:rFonts w:hint="eastAsia"/>
          <w:kern w:val="0"/>
          <w:szCs w:val="20"/>
          <w14:ligatures w14:val="none"/>
        </w:rPr>
        <w:t>g</w:t>
      </w:r>
      <w:r w:rsidRPr="00AF5043">
        <w:rPr>
          <w:rFonts w:hint="eastAsia"/>
          <w:kern w:val="0"/>
          <w:szCs w:val="20"/>
          <w14:ligatures w14:val="none"/>
        </w:rPr>
        <w:t>）。</w:t>
      </w:r>
    </w:p>
    <w:p w14:paraId="403AFE4B" w14:textId="52216079" w:rsidR="00AF5043" w:rsidRPr="00E05DD1" w:rsidRDefault="003335E6" w:rsidP="003335E6">
      <w:pPr>
        <w:adjustRightInd w:val="0"/>
        <w:spacing w:line="400" w:lineRule="exact"/>
        <w:ind w:firstLineChars="200" w:firstLine="420"/>
        <w:rPr>
          <w:rFonts w:ascii="Calibri" w:hAnsi="Calibri"/>
          <w:szCs w:val="20"/>
          <w14:ligatures w14:val="none"/>
        </w:rPr>
      </w:pPr>
      <w:r w:rsidRPr="00E05DD1">
        <w:rPr>
          <w:rFonts w:ascii="Calibri" w:hAnsi="宋体"/>
          <w:color w:val="000000"/>
          <w:szCs w:val="20"/>
          <w14:ligatures w14:val="none"/>
        </w:rPr>
        <w:t>试验结果以平行测定结果的算术平均值为测定结果。</w:t>
      </w:r>
      <w:r w:rsidRPr="00E05DD1">
        <w:rPr>
          <w:bCs/>
          <w:szCs w:val="21"/>
          <w14:ligatures w14:val="none"/>
        </w:rPr>
        <w:t>两次平行测定结果的绝对差值不大于</w:t>
      </w:r>
      <w:r w:rsidR="00A371FB" w:rsidRPr="00E05DD1">
        <w:rPr>
          <w:rFonts w:hint="eastAsia"/>
          <w:bCs/>
          <w:szCs w:val="21"/>
          <w14:ligatures w14:val="none"/>
        </w:rPr>
        <w:t>0.000 1%</w:t>
      </w:r>
      <w:r w:rsidRPr="00E05DD1">
        <w:rPr>
          <w:rFonts w:ascii="Calibri" w:hAnsi="宋体"/>
          <w:szCs w:val="20"/>
          <w14:ligatures w14:val="none"/>
        </w:rPr>
        <w:t>。</w:t>
      </w:r>
    </w:p>
    <w:p w14:paraId="52C811A3" w14:textId="0A04A3E6" w:rsidR="00AF5043" w:rsidRDefault="00280E2D" w:rsidP="00713CCC">
      <w:pPr>
        <w:pStyle w:val="affff7"/>
        <w:spacing w:line="300" w:lineRule="auto"/>
        <w:ind w:firstLineChars="200" w:firstLine="420"/>
        <w:rPr>
          <w:szCs w:val="28"/>
        </w:rPr>
      </w:pPr>
      <w:r w:rsidRPr="00A60614">
        <w:rPr>
          <w:rFonts w:ascii="黑体" w:eastAsia="黑体" w:hAnsi="黑体" w:hint="eastAsia"/>
          <w:szCs w:val="28"/>
        </w:rPr>
        <w:t>注：</w:t>
      </w:r>
      <w:r w:rsidR="00A60614" w:rsidRPr="00A60614">
        <w:rPr>
          <w:rFonts w:hint="eastAsia"/>
          <w:sz w:val="18"/>
          <w:szCs w:val="18"/>
        </w:rPr>
        <w:t>当</w:t>
      </w:r>
      <w:r w:rsidR="00D6416A">
        <w:rPr>
          <w:rFonts w:hint="eastAsia"/>
          <w:sz w:val="18"/>
          <w:szCs w:val="18"/>
        </w:rPr>
        <w:t>试样未</w:t>
      </w:r>
      <w:r w:rsidR="00A60614" w:rsidRPr="00A60614">
        <w:rPr>
          <w:rFonts w:hint="eastAsia"/>
          <w:sz w:val="18"/>
          <w:szCs w:val="18"/>
        </w:rPr>
        <w:t>掺杂锌时，</w:t>
      </w:r>
      <w:bookmarkStart w:id="54" w:name="_Hlk193874637"/>
      <w:proofErr w:type="spellStart"/>
      <w:r w:rsidR="00A60614" w:rsidRPr="00A60614">
        <w:rPr>
          <w:rFonts w:ascii="Times New Roman" w:hAnsi="Times New Roman"/>
          <w:i/>
          <w:iCs/>
          <w:szCs w:val="21"/>
          <w14:ligatures w14:val="none"/>
        </w:rPr>
        <w:t>ρ</w:t>
      </w:r>
      <w:r w:rsidR="00A60614" w:rsidRPr="00A60614">
        <w:rPr>
          <w:rFonts w:ascii="Times New Roman" w:hAnsi="Times New Roman"/>
          <w:szCs w:val="21"/>
          <w:vertAlign w:val="subscript"/>
          <w14:ligatures w14:val="none"/>
        </w:rPr>
        <w:t>M</w:t>
      </w:r>
      <w:proofErr w:type="spellEnd"/>
      <w:r w:rsidR="00A60614" w:rsidRPr="00A60614">
        <w:rPr>
          <w:rFonts w:hint="eastAsia"/>
          <w:sz w:val="18"/>
          <w:szCs w:val="18"/>
          <w14:ligatures w14:val="none"/>
        </w:rPr>
        <w:t>为</w:t>
      </w:r>
      <w:r w:rsidR="00A60614" w:rsidRPr="00A60614">
        <w:rPr>
          <w:rFonts w:hint="eastAsia"/>
          <w:sz w:val="18"/>
          <w:szCs w:val="18"/>
        </w:rPr>
        <w:t>铬</w:t>
      </w:r>
      <w:r w:rsidR="00A479A4">
        <w:rPr>
          <w:rFonts w:hint="eastAsia"/>
          <w:sz w:val="18"/>
          <w:szCs w:val="18"/>
        </w:rPr>
        <w:t>和</w:t>
      </w:r>
      <w:r w:rsidR="00A60614" w:rsidRPr="00A60614">
        <w:rPr>
          <w:rFonts w:hint="eastAsia"/>
          <w:sz w:val="18"/>
          <w:szCs w:val="18"/>
        </w:rPr>
        <w:t>锌</w:t>
      </w:r>
      <w:bookmarkEnd w:id="54"/>
      <w:r w:rsidR="00A60614">
        <w:rPr>
          <w:rFonts w:hint="eastAsia"/>
          <w:sz w:val="18"/>
          <w:szCs w:val="18"/>
        </w:rPr>
        <w:t>的质量浓度</w:t>
      </w:r>
      <w:r w:rsidR="00A479A4">
        <w:rPr>
          <w:rFonts w:hint="eastAsia"/>
          <w:sz w:val="18"/>
          <w:szCs w:val="18"/>
        </w:rPr>
        <w:t>之和</w:t>
      </w:r>
      <w:r w:rsidR="00A60614" w:rsidRPr="00A60614">
        <w:rPr>
          <w:rFonts w:hint="eastAsia"/>
          <w:sz w:val="18"/>
          <w:szCs w:val="18"/>
        </w:rPr>
        <w:t>，当</w:t>
      </w:r>
      <w:r w:rsidR="00D6416A">
        <w:rPr>
          <w:rFonts w:hint="eastAsia"/>
          <w:sz w:val="18"/>
          <w:szCs w:val="18"/>
        </w:rPr>
        <w:t>试样</w:t>
      </w:r>
      <w:r w:rsidR="00A60614" w:rsidRPr="00A60614">
        <w:rPr>
          <w:rFonts w:hint="eastAsia"/>
          <w:sz w:val="18"/>
          <w:szCs w:val="18"/>
        </w:rPr>
        <w:t>掺杂锌时</w:t>
      </w:r>
      <w:proofErr w:type="spellStart"/>
      <w:r w:rsidR="00A60614" w:rsidRPr="00A60614">
        <w:rPr>
          <w:rFonts w:ascii="Times New Roman" w:hAnsi="Times New Roman"/>
          <w:i/>
          <w:iCs/>
          <w:szCs w:val="21"/>
          <w14:ligatures w14:val="none"/>
        </w:rPr>
        <w:t>ρ</w:t>
      </w:r>
      <w:r w:rsidR="00A60614" w:rsidRPr="00A60614">
        <w:rPr>
          <w:rFonts w:ascii="Times New Roman" w:hAnsi="Times New Roman"/>
          <w:szCs w:val="21"/>
          <w:vertAlign w:val="subscript"/>
          <w14:ligatures w14:val="none"/>
        </w:rPr>
        <w:t>M</w:t>
      </w:r>
      <w:proofErr w:type="spellEnd"/>
      <w:r w:rsidR="00A60614" w:rsidRPr="00A60614">
        <w:rPr>
          <w:rFonts w:hint="eastAsia"/>
          <w:szCs w:val="21"/>
          <w14:ligatures w14:val="none"/>
        </w:rPr>
        <w:t>为</w:t>
      </w:r>
      <w:r w:rsidR="00A60614" w:rsidRPr="00A60614">
        <w:rPr>
          <w:rFonts w:hint="eastAsia"/>
          <w:sz w:val="18"/>
          <w:szCs w:val="18"/>
        </w:rPr>
        <w:t>铬</w:t>
      </w:r>
      <w:r w:rsidR="00A60614">
        <w:rPr>
          <w:rFonts w:hint="eastAsia"/>
          <w:sz w:val="18"/>
          <w:szCs w:val="18"/>
        </w:rPr>
        <w:t>的质量浓度</w:t>
      </w:r>
      <w:r w:rsidR="00A60614" w:rsidRPr="00A60614">
        <w:rPr>
          <w:rFonts w:hint="eastAsia"/>
          <w:sz w:val="18"/>
          <w:szCs w:val="18"/>
        </w:rPr>
        <w:t>。</w:t>
      </w:r>
    </w:p>
    <w:p w14:paraId="11AAF0C7" w14:textId="77777777" w:rsidR="00713CCC" w:rsidRDefault="00713CCC" w:rsidP="00713CCC">
      <w:pPr>
        <w:pStyle w:val="a5"/>
        <w:ind w:left="0"/>
        <w:rPr>
          <w:rFonts w:ascii="Times New Roman"/>
        </w:rPr>
      </w:pPr>
      <w:r>
        <w:rPr>
          <w:rFonts w:ascii="Times New Roman" w:hint="eastAsia"/>
        </w:rPr>
        <w:t>pH</w:t>
      </w:r>
      <w:r>
        <w:rPr>
          <w:rFonts w:ascii="Times New Roman" w:hint="eastAsia"/>
        </w:rPr>
        <w:t>的测定</w:t>
      </w:r>
    </w:p>
    <w:p w14:paraId="265E3329" w14:textId="0C0407C6" w:rsidR="00713CCC" w:rsidRPr="00713CCC" w:rsidRDefault="00713CCC" w:rsidP="00713CCC">
      <w:pPr>
        <w:pStyle w:val="a5"/>
        <w:numPr>
          <w:ilvl w:val="0"/>
          <w:numId w:val="0"/>
        </w:numPr>
        <w:ind w:firstLineChars="200" w:firstLine="420"/>
        <w:rPr>
          <w:rFonts w:ascii="Times New Roman"/>
        </w:rPr>
      </w:pPr>
      <w:r w:rsidRPr="00713CCC">
        <w:rPr>
          <w:rFonts w:ascii="Times New Roman" w:eastAsia="宋体"/>
          <w:szCs w:val="20"/>
        </w:rPr>
        <w:t>按</w:t>
      </w:r>
      <w:r w:rsidRPr="00713CCC">
        <w:rPr>
          <w:rFonts w:ascii="Times New Roman" w:eastAsia="宋体"/>
          <w:szCs w:val="20"/>
        </w:rPr>
        <w:t>GB/T 9724</w:t>
      </w:r>
      <w:r w:rsidRPr="00713CCC">
        <w:rPr>
          <w:rFonts w:ascii="Times New Roman" w:eastAsia="宋体"/>
          <w:szCs w:val="20"/>
        </w:rPr>
        <w:t>的规定进行</w:t>
      </w:r>
      <w:r w:rsidRPr="00713CCC">
        <w:rPr>
          <w:rFonts w:ascii="Times New Roman" w:eastAsia="宋体"/>
          <w:color w:val="333333"/>
        </w:rPr>
        <w:t>测定。</w:t>
      </w:r>
    </w:p>
    <w:p w14:paraId="06DD684A" w14:textId="77777777" w:rsidR="00713CCC" w:rsidRDefault="00713CCC" w:rsidP="00713CCC">
      <w:pPr>
        <w:pStyle w:val="a5"/>
        <w:ind w:left="0"/>
        <w:rPr>
          <w:rFonts w:ascii="Times New Roman"/>
          <w:b/>
          <w:bCs/>
          <w:color w:val="333333"/>
        </w:rPr>
      </w:pPr>
      <w:r>
        <w:rPr>
          <w:rFonts w:ascii="Times New Roman" w:hint="eastAsia"/>
          <w:b/>
          <w:bCs/>
          <w:color w:val="333333"/>
        </w:rPr>
        <w:t>振实密度</w:t>
      </w:r>
    </w:p>
    <w:p w14:paraId="76F6A1CA" w14:textId="046A524A" w:rsidR="00713CCC" w:rsidRPr="00713CCC" w:rsidRDefault="00713CCC" w:rsidP="00713CCC">
      <w:pPr>
        <w:pStyle w:val="affffe"/>
        <w:rPr>
          <w:rFonts w:ascii="Times New Roman"/>
        </w:rPr>
      </w:pPr>
      <w:r w:rsidRPr="00713CCC">
        <w:rPr>
          <w:rFonts w:ascii="Times New Roman"/>
        </w:rPr>
        <w:t>按</w:t>
      </w:r>
      <w:r w:rsidRPr="00713CCC">
        <w:rPr>
          <w:rFonts w:ascii="Times New Roman"/>
        </w:rPr>
        <w:t>GB/T 5162</w:t>
      </w:r>
      <w:r w:rsidRPr="00713CCC">
        <w:rPr>
          <w:rFonts w:ascii="Times New Roman"/>
        </w:rPr>
        <w:t>的规定进行测定。</w:t>
      </w:r>
    </w:p>
    <w:p w14:paraId="6EA9CA73" w14:textId="77777777" w:rsidR="00713CCC" w:rsidRDefault="00713CCC" w:rsidP="00713CCC">
      <w:pPr>
        <w:pStyle w:val="a5"/>
        <w:ind w:left="0"/>
      </w:pPr>
      <w:r>
        <w:rPr>
          <w:rFonts w:hint="eastAsia"/>
        </w:rPr>
        <w:t>粒度分布</w:t>
      </w:r>
    </w:p>
    <w:p w14:paraId="02C89897" w14:textId="7AD0B1CE" w:rsidR="00713CCC" w:rsidRDefault="00713CCC" w:rsidP="00713CCC">
      <w:pPr>
        <w:pStyle w:val="affffe"/>
        <w:rPr>
          <w:rFonts w:ascii="Times New Roman"/>
        </w:rPr>
      </w:pPr>
      <w:r>
        <w:rPr>
          <w:rFonts w:ascii="Times New Roman" w:hint="eastAsia"/>
        </w:rPr>
        <w:t>按</w:t>
      </w:r>
      <w:r>
        <w:rPr>
          <w:rFonts w:ascii="Times New Roman" w:hint="eastAsia"/>
        </w:rPr>
        <w:t>G</w:t>
      </w:r>
      <w:r>
        <w:rPr>
          <w:rFonts w:ascii="Times New Roman"/>
        </w:rPr>
        <w:t>B/T 19077</w:t>
      </w:r>
      <w:r>
        <w:rPr>
          <w:rFonts w:ascii="Times New Roman" w:hint="eastAsia"/>
        </w:rPr>
        <w:t>的规定进行测定。</w:t>
      </w:r>
    </w:p>
    <w:p w14:paraId="6492813D" w14:textId="77777777" w:rsidR="00713CCC" w:rsidRDefault="00713CCC" w:rsidP="00713CCC">
      <w:pPr>
        <w:pStyle w:val="a5"/>
        <w:ind w:left="0"/>
      </w:pPr>
      <w:r>
        <w:rPr>
          <w:rFonts w:hint="eastAsia"/>
        </w:rPr>
        <w:t>比表面积</w:t>
      </w:r>
    </w:p>
    <w:p w14:paraId="6374FDB1" w14:textId="7ACD43A8" w:rsidR="00713CCC" w:rsidRDefault="00713CCC" w:rsidP="00A60614">
      <w:pPr>
        <w:pStyle w:val="affffe"/>
        <w:spacing w:line="360" w:lineRule="exact"/>
        <w:rPr>
          <w:rFonts w:ascii="Times New Roman"/>
        </w:rPr>
      </w:pPr>
      <w:r>
        <w:rPr>
          <w:rFonts w:ascii="Times New Roman" w:hint="eastAsia"/>
        </w:rPr>
        <w:t>按</w:t>
      </w:r>
      <w:r>
        <w:rPr>
          <w:rFonts w:ascii="Times New Roman" w:hint="eastAsia"/>
        </w:rPr>
        <w:t>G</w:t>
      </w:r>
      <w:r>
        <w:rPr>
          <w:rFonts w:ascii="Times New Roman"/>
        </w:rPr>
        <w:t>B/T 19587</w:t>
      </w:r>
      <w:r>
        <w:rPr>
          <w:rFonts w:ascii="Times New Roman" w:hint="eastAsia"/>
        </w:rPr>
        <w:t>的规定进行测定。</w:t>
      </w:r>
      <w:r w:rsidR="00A60614" w:rsidRPr="00A60614">
        <w:rPr>
          <w:rFonts w:ascii="Times New Roman" w:hint="eastAsia"/>
        </w:rPr>
        <w:t>称取适量试样，精确至</w:t>
      </w:r>
      <w:r w:rsidR="00A60614" w:rsidRPr="00A60614">
        <w:rPr>
          <w:rFonts w:ascii="Times New Roman" w:hint="eastAsia"/>
        </w:rPr>
        <w:t>0.0002 g</w:t>
      </w:r>
      <w:r w:rsidR="00A60614" w:rsidRPr="00A60614">
        <w:rPr>
          <w:rFonts w:ascii="Times New Roman" w:hint="eastAsia"/>
        </w:rPr>
        <w:t>，置于样品管中，在脱气温度不低于</w:t>
      </w:r>
      <w:r w:rsidR="00A60614" w:rsidRPr="00A60614">
        <w:rPr>
          <w:rFonts w:ascii="Times New Roman" w:hint="eastAsia"/>
        </w:rPr>
        <w:t>150</w:t>
      </w:r>
      <w:r w:rsidR="00A60614" w:rsidRPr="00A60614">
        <w:rPr>
          <w:rFonts w:ascii="Times New Roman" w:hint="eastAsia"/>
        </w:rPr>
        <w:t>℃，脱气时间不少于</w:t>
      </w:r>
      <w:r w:rsidR="00A60614" w:rsidRPr="00A60614">
        <w:rPr>
          <w:rFonts w:ascii="Times New Roman" w:hint="eastAsia"/>
        </w:rPr>
        <w:t>2 h</w:t>
      </w:r>
      <w:r w:rsidR="00A60614" w:rsidRPr="00A60614">
        <w:rPr>
          <w:rFonts w:ascii="Times New Roman" w:hint="eastAsia"/>
        </w:rPr>
        <w:t>的条件下进行脱气。</w:t>
      </w:r>
    </w:p>
    <w:p w14:paraId="1A355BCD" w14:textId="77777777" w:rsidR="00713CCC" w:rsidRDefault="00713CCC" w:rsidP="00713CCC">
      <w:pPr>
        <w:pStyle w:val="a5"/>
        <w:spacing w:line="360" w:lineRule="exact"/>
        <w:ind w:left="0"/>
      </w:pPr>
      <w:r>
        <w:rPr>
          <w:rFonts w:hint="eastAsia"/>
        </w:rPr>
        <w:t>首次放电比容量、首次充放电效率及循环寿命的测定</w:t>
      </w:r>
    </w:p>
    <w:p w14:paraId="0C0F7B8D" w14:textId="77777777" w:rsidR="00713CCC" w:rsidRDefault="00713CCC" w:rsidP="00713CCC">
      <w:pPr>
        <w:pStyle w:val="affffe"/>
        <w:numPr>
          <w:ilvl w:val="0"/>
          <w:numId w:val="22"/>
        </w:numPr>
        <w:tabs>
          <w:tab w:val="clear" w:pos="4201"/>
          <w:tab w:val="clear" w:pos="9298"/>
          <w:tab w:val="right" w:leader="dot"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试剂和材料</w:t>
      </w:r>
    </w:p>
    <w:p w14:paraId="49038CEA" w14:textId="77777777"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hAnsi="宋体" w:hint="eastAsia"/>
        </w:rPr>
      </w:pPr>
      <w:r>
        <w:rPr>
          <w:rFonts w:hAnsi="宋体" w:hint="eastAsia"/>
        </w:rPr>
        <w:t>镍铁锰酸钠。</w:t>
      </w:r>
    </w:p>
    <w:p w14:paraId="2841CBCB" w14:textId="77777777" w:rsidR="00713CCC" w:rsidRPr="003C54A8"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r>
        <w:rPr>
          <w:rFonts w:ascii="Times New Roman"/>
        </w:rPr>
        <w:t>钠离子电池电解液：碳酸乙烯酯（</w:t>
      </w:r>
      <w:r>
        <w:rPr>
          <w:rFonts w:ascii="Times New Roman"/>
        </w:rPr>
        <w:t>EC</w:t>
      </w:r>
      <w:r>
        <w:rPr>
          <w:rFonts w:ascii="Times New Roman"/>
        </w:rPr>
        <w:t>）与碳酸二乙酯（</w:t>
      </w:r>
      <w:r>
        <w:rPr>
          <w:rFonts w:ascii="Times New Roman"/>
        </w:rPr>
        <w:t>DEC</w:t>
      </w:r>
      <w:r>
        <w:rPr>
          <w:rFonts w:ascii="Times New Roman"/>
        </w:rPr>
        <w:t>）体积比</w:t>
      </w:r>
      <w:r>
        <w:rPr>
          <w:rFonts w:ascii="Times New Roman"/>
        </w:rPr>
        <w:t>1</w:t>
      </w:r>
      <w:r>
        <w:rPr>
          <w:rFonts w:ascii="Times New Roman" w:hint="eastAsia"/>
        </w:rPr>
        <w:t>：</w:t>
      </w:r>
      <w:r>
        <w:rPr>
          <w:rFonts w:ascii="Times New Roman"/>
        </w:rPr>
        <w:t>1</w:t>
      </w:r>
      <w:r>
        <w:rPr>
          <w:rFonts w:ascii="Times New Roman"/>
        </w:rPr>
        <w:t>，含</w:t>
      </w:r>
      <w:r>
        <w:rPr>
          <w:rFonts w:ascii="Times New Roman"/>
        </w:rPr>
        <w:t>1 mol/L</w:t>
      </w:r>
      <w:proofErr w:type="gramStart"/>
      <w:r>
        <w:rPr>
          <w:rFonts w:ascii="Times New Roman"/>
        </w:rPr>
        <w:t>六氟磷酸钠</w:t>
      </w:r>
      <w:proofErr w:type="gramEnd"/>
      <w:r>
        <w:rPr>
          <w:rFonts w:ascii="Times New Roman"/>
        </w:rPr>
        <w:t>（</w:t>
      </w:r>
      <w:r>
        <w:rPr>
          <w:rFonts w:ascii="Times New Roman"/>
        </w:rPr>
        <w:t>NaPF</w:t>
      </w:r>
      <w:r>
        <w:rPr>
          <w:rFonts w:ascii="Times New Roman"/>
          <w:vertAlign w:val="subscript"/>
        </w:rPr>
        <w:t>6</w:t>
      </w:r>
      <w:r>
        <w:rPr>
          <w:rFonts w:ascii="Times New Roman"/>
        </w:rPr>
        <w:t>）。</w:t>
      </w:r>
    </w:p>
    <w:p w14:paraId="7F33FBF7" w14:textId="4C8C852B"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bookmarkStart w:id="55" w:name="_Hlk193979292"/>
      <w:r>
        <w:rPr>
          <w:rFonts w:ascii="Times New Roman" w:hint="eastAsia"/>
        </w:rPr>
        <w:t>N-</w:t>
      </w:r>
      <w:r>
        <w:rPr>
          <w:rFonts w:ascii="Times New Roman" w:hint="eastAsia"/>
        </w:rPr>
        <w:t>甲基吡咯烷酮</w:t>
      </w:r>
      <w:bookmarkEnd w:id="55"/>
      <w:r w:rsidR="002A2DD6">
        <w:rPr>
          <w:rFonts w:ascii="Times New Roman" w:hint="eastAsia"/>
        </w:rPr>
        <w:t>（</w:t>
      </w:r>
      <w:r w:rsidR="002A2DD6">
        <w:rPr>
          <w:rFonts w:ascii="Times New Roman" w:hint="eastAsia"/>
        </w:rPr>
        <w:t>NMP</w:t>
      </w:r>
      <w:r w:rsidR="002A2DD6">
        <w:rPr>
          <w:rFonts w:ascii="Times New Roman" w:hint="eastAsia"/>
        </w:rPr>
        <w:t>）</w:t>
      </w:r>
      <w:r>
        <w:rPr>
          <w:rFonts w:ascii="Times New Roman" w:hint="eastAsia"/>
        </w:rPr>
        <w:t>：电池级，纯度不小于</w:t>
      </w:r>
      <w:r>
        <w:rPr>
          <w:rFonts w:ascii="Times New Roman" w:hint="eastAsia"/>
        </w:rPr>
        <w:t>99.9 %</w:t>
      </w:r>
      <w:r>
        <w:rPr>
          <w:rFonts w:ascii="Times New Roman" w:hint="eastAsia"/>
        </w:rPr>
        <w:t>，水分（质量分数）不大于</w:t>
      </w:r>
      <w:r>
        <w:rPr>
          <w:rFonts w:ascii="Times New Roman" w:hint="eastAsia"/>
        </w:rPr>
        <w:t>0.02 %</w:t>
      </w:r>
      <w:r>
        <w:rPr>
          <w:rFonts w:ascii="Times New Roman" w:hint="eastAsia"/>
        </w:rPr>
        <w:t>。</w:t>
      </w:r>
    </w:p>
    <w:p w14:paraId="08562F0A" w14:textId="77777777"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r>
        <w:rPr>
          <w:rFonts w:ascii="Times New Roman" w:hint="eastAsia"/>
        </w:rPr>
        <w:t>粘结剂：聚</w:t>
      </w:r>
      <w:proofErr w:type="gramStart"/>
      <w:r>
        <w:rPr>
          <w:rFonts w:ascii="Times New Roman" w:hint="eastAsia"/>
        </w:rPr>
        <w:t>偏二氟乙烯</w:t>
      </w:r>
      <w:proofErr w:type="gramEnd"/>
      <w:r>
        <w:rPr>
          <w:rFonts w:ascii="Times New Roman" w:hint="eastAsia"/>
        </w:rPr>
        <w:t>（</w:t>
      </w:r>
      <w:r>
        <w:rPr>
          <w:rFonts w:ascii="Times New Roman" w:hint="eastAsia"/>
        </w:rPr>
        <w:t>PVDF</w:t>
      </w:r>
      <w:r>
        <w:rPr>
          <w:rFonts w:ascii="Times New Roman" w:hint="eastAsia"/>
        </w:rPr>
        <w:t>），电池级，重均分子量不小于</w:t>
      </w:r>
      <w:r>
        <w:rPr>
          <w:rFonts w:ascii="Times New Roman" w:hint="eastAsia"/>
        </w:rPr>
        <w:t>5</w:t>
      </w:r>
      <w:r>
        <w:rPr>
          <w:rFonts w:ascii="Times New Roman" w:hint="eastAsia"/>
        </w:rPr>
        <w:t>×</w:t>
      </w:r>
      <w:r>
        <w:rPr>
          <w:rFonts w:ascii="Times New Roman" w:hint="eastAsia"/>
        </w:rPr>
        <w:t>10</w:t>
      </w:r>
      <w:r w:rsidRPr="003C54A8">
        <w:rPr>
          <w:rFonts w:ascii="Times New Roman" w:hint="eastAsia"/>
          <w:vertAlign w:val="superscript"/>
        </w:rPr>
        <w:t>5</w:t>
      </w:r>
      <w:r>
        <w:rPr>
          <w:rFonts w:ascii="Times New Roman" w:hint="eastAsia"/>
        </w:rPr>
        <w:t>，水分（质量分数）不大于</w:t>
      </w:r>
      <w:r>
        <w:rPr>
          <w:rFonts w:ascii="Times New Roman" w:hint="eastAsia"/>
        </w:rPr>
        <w:t>0.10 %</w:t>
      </w:r>
      <w:r>
        <w:rPr>
          <w:rFonts w:ascii="Times New Roman" w:hint="eastAsia"/>
        </w:rPr>
        <w:t>。</w:t>
      </w:r>
    </w:p>
    <w:p w14:paraId="6D57534B" w14:textId="77777777"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r>
        <w:rPr>
          <w:rFonts w:ascii="Times New Roman" w:hint="eastAsia"/>
        </w:rPr>
        <w:t>导电剂：乙炔黑或导电炭黑。</w:t>
      </w:r>
    </w:p>
    <w:p w14:paraId="4A235B15" w14:textId="77777777"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r>
        <w:rPr>
          <w:rFonts w:ascii="Times New Roman" w:hint="eastAsia"/>
        </w:rPr>
        <w:lastRenderedPageBreak/>
        <w:t>铝箔：电池级，厚度为</w:t>
      </w:r>
      <w:r>
        <w:rPr>
          <w:rFonts w:ascii="Times New Roman" w:hint="eastAsia"/>
        </w:rPr>
        <w:t xml:space="preserve">10 </w:t>
      </w:r>
      <w:proofErr w:type="spellStart"/>
      <w:r>
        <w:rPr>
          <w:rFonts w:ascii="Times New Roman"/>
        </w:rPr>
        <w:t>μ</w:t>
      </w:r>
      <w:r>
        <w:rPr>
          <w:rFonts w:ascii="Times New Roman" w:hint="eastAsia"/>
        </w:rPr>
        <w:t>m</w:t>
      </w:r>
      <w:proofErr w:type="spellEnd"/>
      <w:r>
        <w:rPr>
          <w:rFonts w:hAnsi="宋体" w:hint="eastAsia"/>
        </w:rPr>
        <w:t>～</w:t>
      </w:r>
      <w:r>
        <w:rPr>
          <w:rFonts w:ascii="Times New Roman" w:hint="eastAsia"/>
        </w:rPr>
        <w:t xml:space="preserve">20 </w:t>
      </w:r>
      <w:proofErr w:type="spellStart"/>
      <w:r>
        <w:rPr>
          <w:rFonts w:ascii="Times New Roman"/>
        </w:rPr>
        <w:t>μ</w:t>
      </w:r>
      <w:r>
        <w:rPr>
          <w:rFonts w:ascii="Times New Roman" w:hint="eastAsia"/>
        </w:rPr>
        <w:t>m</w:t>
      </w:r>
      <w:proofErr w:type="spellEnd"/>
      <w:r>
        <w:rPr>
          <w:rFonts w:ascii="Times New Roman" w:hint="eastAsia"/>
        </w:rPr>
        <w:t xml:space="preserve"> </w:t>
      </w:r>
      <w:r>
        <w:rPr>
          <w:rFonts w:ascii="Times New Roman" w:hint="eastAsia"/>
        </w:rPr>
        <w:t>。</w:t>
      </w:r>
    </w:p>
    <w:p w14:paraId="496A11C4" w14:textId="77777777"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r>
        <w:rPr>
          <w:rFonts w:ascii="Times New Roman" w:hint="eastAsia"/>
        </w:rPr>
        <w:t>钠片：厚度为</w:t>
      </w:r>
      <w:r>
        <w:rPr>
          <w:rFonts w:ascii="Times New Roman" w:hint="eastAsia"/>
        </w:rPr>
        <w:t>0.10 mm</w:t>
      </w:r>
      <w:r>
        <w:rPr>
          <w:rFonts w:hAnsi="宋体" w:hint="eastAsia"/>
        </w:rPr>
        <w:t>～</w:t>
      </w:r>
      <w:r>
        <w:rPr>
          <w:rFonts w:ascii="Times New Roman" w:hint="eastAsia"/>
        </w:rPr>
        <w:t>0.25 mm</w:t>
      </w:r>
      <w:r>
        <w:rPr>
          <w:rFonts w:ascii="Times New Roman" w:hint="eastAsia"/>
        </w:rPr>
        <w:t>。</w:t>
      </w:r>
    </w:p>
    <w:p w14:paraId="05385D94" w14:textId="77777777"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rPr>
          <w:rFonts w:ascii="Times New Roman"/>
        </w:rPr>
      </w:pPr>
      <w:r>
        <w:rPr>
          <w:rFonts w:ascii="Times New Roman" w:hint="eastAsia"/>
        </w:rPr>
        <w:t>隔膜：聚烯烃多孔膜或玻璃纤维隔膜。</w:t>
      </w:r>
    </w:p>
    <w:p w14:paraId="5E6AB448" w14:textId="2591A96B" w:rsidR="00713CCC" w:rsidRDefault="00713CCC" w:rsidP="00713CCC">
      <w:pPr>
        <w:pStyle w:val="affffe"/>
        <w:numPr>
          <w:ilvl w:val="0"/>
          <w:numId w:val="23"/>
        </w:numPr>
        <w:tabs>
          <w:tab w:val="clear" w:pos="4201"/>
          <w:tab w:val="right" w:leader="dot" w:pos="0"/>
          <w:tab w:val="center" w:pos="1134"/>
        </w:tabs>
        <w:spacing w:line="360" w:lineRule="exact"/>
        <w:ind w:left="0" w:firstLineChars="0" w:hanging="15"/>
      </w:pPr>
      <w:r>
        <w:rPr>
          <w:rFonts w:ascii="Times New Roman" w:hint="eastAsia"/>
        </w:rPr>
        <w:t>电池标准结构件：包括正极壳、负极壳、垫片和弹簧支撑片等，使用前用</w:t>
      </w:r>
      <w:r w:rsidR="00294709">
        <w:rPr>
          <w:rFonts w:ascii="Times New Roman" w:hint="eastAsia"/>
        </w:rPr>
        <w:t>无水</w:t>
      </w:r>
      <w:r w:rsidRPr="00294709">
        <w:rPr>
          <w:rFonts w:ascii="Times New Roman" w:hint="eastAsia"/>
        </w:rPr>
        <w:t>乙醇</w:t>
      </w:r>
      <w:r>
        <w:rPr>
          <w:rFonts w:ascii="Times New Roman" w:hint="eastAsia"/>
        </w:rPr>
        <w:t>进行预处理并烘干</w:t>
      </w:r>
      <w:r>
        <w:rPr>
          <w:rFonts w:hint="eastAsia"/>
        </w:rPr>
        <w:t>待用。</w:t>
      </w:r>
    </w:p>
    <w:p w14:paraId="3E930CDE" w14:textId="77777777" w:rsidR="00713CCC" w:rsidRPr="00D84B87" w:rsidRDefault="00713CCC" w:rsidP="00713CCC">
      <w:pPr>
        <w:pStyle w:val="affffe"/>
        <w:numPr>
          <w:ilvl w:val="0"/>
          <w:numId w:val="22"/>
        </w:numPr>
        <w:tabs>
          <w:tab w:val="clear" w:pos="4201"/>
          <w:tab w:val="clear" w:pos="9298"/>
          <w:tab w:val="right" w:leader="dot" w:pos="0"/>
        </w:tabs>
        <w:spacing w:beforeLines="50" w:before="156" w:afterLines="50" w:after="156" w:line="360" w:lineRule="exact"/>
        <w:ind w:left="0" w:firstLineChars="0" w:hanging="17"/>
        <w:rPr>
          <w:rFonts w:ascii="黑体" w:eastAsia="黑体" w:hAnsi="黑体" w:hint="eastAsia"/>
        </w:rPr>
      </w:pPr>
      <w:r w:rsidRPr="00D84B87">
        <w:rPr>
          <w:rFonts w:ascii="黑体" w:eastAsia="黑体" w:hAnsi="黑体" w:hint="eastAsia"/>
        </w:rPr>
        <w:t>仪器设备</w:t>
      </w:r>
    </w:p>
    <w:p w14:paraId="2A616AE7" w14:textId="77777777"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分散搅拌机</w:t>
      </w:r>
      <w:r>
        <w:rPr>
          <w:rFonts w:ascii="Times New Roman" w:hint="eastAsia"/>
        </w:rPr>
        <w:t>。</w:t>
      </w:r>
    </w:p>
    <w:p w14:paraId="764EF9FB" w14:textId="77777777"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平板涂覆机</w:t>
      </w:r>
      <w:r>
        <w:rPr>
          <w:rFonts w:ascii="Times New Roman" w:hint="eastAsia"/>
        </w:rPr>
        <w:t>。</w:t>
      </w:r>
    </w:p>
    <w:p w14:paraId="6559FDF6" w14:textId="199C5C1E" w:rsidR="00F85F83" w:rsidRPr="004059C5" w:rsidRDefault="00713CCC" w:rsidP="004059C5">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真空</w:t>
      </w:r>
      <w:r>
        <w:rPr>
          <w:rFonts w:ascii="Times New Roman" w:hint="eastAsia"/>
        </w:rPr>
        <w:t>干燥</w:t>
      </w:r>
      <w:r>
        <w:rPr>
          <w:rFonts w:ascii="Times New Roman"/>
        </w:rPr>
        <w:t>箱</w:t>
      </w:r>
      <w:r w:rsidR="00F85F83">
        <w:rPr>
          <w:rFonts w:ascii="Times New Roman" w:hint="eastAsia"/>
        </w:rPr>
        <w:t>：</w:t>
      </w:r>
      <w:bookmarkStart w:id="56" w:name="_Hlk196466420"/>
      <w:r w:rsidR="004059C5">
        <w:rPr>
          <w:rFonts w:ascii="Times New Roman" w:hint="eastAsia"/>
        </w:rPr>
        <w:t>附真空泵，</w:t>
      </w:r>
      <w:r w:rsidR="00F85F83">
        <w:rPr>
          <w:rFonts w:ascii="Times New Roman" w:hint="eastAsia"/>
        </w:rPr>
        <w:t>温度能控制在</w:t>
      </w:r>
      <w:r w:rsidR="00482813" w:rsidRPr="00F85F83">
        <w:rPr>
          <w:rFonts w:ascii="Times New Roman"/>
        </w:rPr>
        <w:t>1</w:t>
      </w:r>
      <w:r w:rsidR="00482813">
        <w:rPr>
          <w:rFonts w:ascii="Times New Roman" w:hint="eastAsia"/>
        </w:rPr>
        <w:t>0</w:t>
      </w:r>
      <w:r w:rsidR="00482813" w:rsidRPr="00F85F83">
        <w:rPr>
          <w:rFonts w:ascii="Times New Roman"/>
        </w:rPr>
        <w:t>0 ℃</w:t>
      </w:r>
      <w:r w:rsidR="00482813" w:rsidRPr="00F85F83">
        <w:rPr>
          <w:rFonts w:hAnsi="宋体"/>
        </w:rPr>
        <w:t>±</w:t>
      </w:r>
      <w:r w:rsidR="00482813" w:rsidRPr="00F85F83">
        <w:rPr>
          <w:rFonts w:ascii="Times New Roman"/>
        </w:rPr>
        <w:t>2</w:t>
      </w:r>
      <w:r w:rsidR="00482813" w:rsidRPr="00F85F83">
        <w:rPr>
          <w:rFonts w:hint="eastAsia"/>
        </w:rPr>
        <w:t xml:space="preserve"> </w:t>
      </w:r>
      <w:r w:rsidR="00482813" w:rsidRPr="00F85F83">
        <w:t>℃</w:t>
      </w:r>
      <w:r w:rsidR="00E60F41">
        <w:rPr>
          <w:rFonts w:hint="eastAsia"/>
        </w:rPr>
        <w:t>，</w:t>
      </w:r>
      <w:bookmarkEnd w:id="56"/>
      <w:r w:rsidR="00F85F83">
        <w:rPr>
          <w:rFonts w:hint="eastAsia"/>
        </w:rPr>
        <w:t>真空度能控制在</w:t>
      </w:r>
      <w:r w:rsidR="00F85F83" w:rsidRPr="00F85F83">
        <w:rPr>
          <w:rFonts w:ascii="Times New Roman"/>
        </w:rPr>
        <w:t>66 Kpa</w:t>
      </w:r>
      <w:r w:rsidR="00F85F83" w:rsidRPr="00F85F83">
        <w:rPr>
          <w:rFonts w:ascii="Times New Roman"/>
        </w:rPr>
        <w:t>～</w:t>
      </w:r>
      <w:r w:rsidR="00482813">
        <w:rPr>
          <w:rFonts w:ascii="Times New Roman" w:hint="eastAsia"/>
        </w:rPr>
        <w:t>85</w:t>
      </w:r>
      <w:r w:rsidR="00F85F83" w:rsidRPr="00F85F83">
        <w:rPr>
          <w:rFonts w:ascii="Times New Roman"/>
        </w:rPr>
        <w:t xml:space="preserve"> Kpa</w:t>
      </w:r>
      <w:r>
        <w:rPr>
          <w:rFonts w:ascii="Times New Roman" w:hint="eastAsia"/>
        </w:rPr>
        <w:t>。</w:t>
      </w:r>
    </w:p>
    <w:p w14:paraId="74CC1DF0" w14:textId="164EBA9E"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冲片机</w:t>
      </w:r>
      <w:r>
        <w:rPr>
          <w:rFonts w:ascii="Times New Roman" w:hint="eastAsia"/>
        </w:rPr>
        <w:t>。</w:t>
      </w:r>
    </w:p>
    <w:p w14:paraId="55A57CDE" w14:textId="77777777"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对辊机</w:t>
      </w:r>
      <w:r>
        <w:rPr>
          <w:rFonts w:ascii="Times New Roman" w:hint="eastAsia"/>
        </w:rPr>
        <w:t>。</w:t>
      </w:r>
    </w:p>
    <w:p w14:paraId="48B43414" w14:textId="70DC82FE"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惰性气</w:t>
      </w:r>
      <w:r>
        <w:rPr>
          <w:rFonts w:ascii="Times New Roman" w:hint="eastAsia"/>
        </w:rPr>
        <w:t>氛</w:t>
      </w:r>
      <w:r>
        <w:rPr>
          <w:rFonts w:ascii="Times New Roman"/>
        </w:rPr>
        <w:t>手套箱：水分含量、氧含量均不大于</w:t>
      </w:r>
      <w:r>
        <w:rPr>
          <w:rFonts w:ascii="Times New Roman"/>
        </w:rPr>
        <w:t>0.000</w:t>
      </w:r>
      <w:r w:rsidR="00CE586F">
        <w:rPr>
          <w:rFonts w:ascii="Times New Roman" w:hint="eastAsia"/>
        </w:rPr>
        <w:t xml:space="preserve"> 0</w:t>
      </w:r>
      <w:r>
        <w:rPr>
          <w:rFonts w:ascii="Times New Roman"/>
        </w:rPr>
        <w:t>1</w:t>
      </w:r>
      <w:r>
        <w:rPr>
          <w:rFonts w:ascii="Times New Roman" w:hint="eastAsia"/>
        </w:rPr>
        <w:t xml:space="preserve"> </w:t>
      </w:r>
      <w:r>
        <w:rPr>
          <w:rFonts w:ascii="Times New Roman"/>
        </w:rPr>
        <w:t>%</w:t>
      </w:r>
      <w:r>
        <w:rPr>
          <w:rFonts w:ascii="Times New Roman" w:hint="eastAsia"/>
        </w:rPr>
        <w:t>。</w:t>
      </w:r>
    </w:p>
    <w:p w14:paraId="443EBE87" w14:textId="32B0CA69"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恒温箱：温度</w:t>
      </w:r>
      <w:r>
        <w:rPr>
          <w:rFonts w:ascii="Times New Roman"/>
        </w:rPr>
        <w:t>25</w:t>
      </w:r>
      <w:r>
        <w:rPr>
          <w:rFonts w:ascii="Times New Roman" w:hint="eastAsia"/>
        </w:rPr>
        <w:t xml:space="preserve"> </w:t>
      </w:r>
      <w:r>
        <w:rPr>
          <w:rFonts w:ascii="Times New Roman"/>
        </w:rPr>
        <w:t>℃</w:t>
      </w:r>
      <w:r w:rsidRPr="003C54A8">
        <w:rPr>
          <w:rFonts w:hAnsi="宋体"/>
        </w:rPr>
        <w:t>±</w:t>
      </w:r>
      <w:r w:rsidR="00294709">
        <w:rPr>
          <w:rFonts w:ascii="Times New Roman" w:hint="eastAsia"/>
        </w:rPr>
        <w:t>0.5</w:t>
      </w:r>
      <w:r>
        <w:rPr>
          <w:rFonts w:ascii="Times New Roman" w:hint="eastAsia"/>
        </w:rPr>
        <w:t xml:space="preserve"> </w:t>
      </w:r>
      <w:r>
        <w:rPr>
          <w:rFonts w:ascii="Times New Roman"/>
        </w:rPr>
        <w:t>℃</w:t>
      </w:r>
      <w:r>
        <w:rPr>
          <w:rFonts w:ascii="Times New Roman"/>
        </w:rPr>
        <w:t>，相对湿度小于</w:t>
      </w:r>
      <w:r>
        <w:rPr>
          <w:rFonts w:ascii="Times New Roman"/>
        </w:rPr>
        <w:t>40</w:t>
      </w:r>
      <w:r>
        <w:rPr>
          <w:rFonts w:ascii="Times New Roman" w:hint="eastAsia"/>
        </w:rPr>
        <w:t xml:space="preserve"> </w:t>
      </w:r>
      <w:r>
        <w:rPr>
          <w:rFonts w:ascii="Times New Roman"/>
        </w:rPr>
        <w:t>%</w:t>
      </w:r>
      <w:r>
        <w:rPr>
          <w:rFonts w:ascii="Times New Roman"/>
        </w:rPr>
        <w:t>。</w:t>
      </w:r>
    </w:p>
    <w:p w14:paraId="36202406" w14:textId="77777777" w:rsidR="00713CCC" w:rsidRDefault="00713CCC" w:rsidP="00713CCC">
      <w:pPr>
        <w:pStyle w:val="affffe"/>
        <w:numPr>
          <w:ilvl w:val="0"/>
          <w:numId w:val="24"/>
        </w:numPr>
        <w:tabs>
          <w:tab w:val="clear" w:pos="4201"/>
          <w:tab w:val="clear" w:pos="9298"/>
          <w:tab w:val="right" w:leader="dot" w:pos="0"/>
        </w:tabs>
        <w:spacing w:line="360" w:lineRule="exact"/>
        <w:ind w:left="0" w:firstLineChars="0" w:firstLine="0"/>
        <w:rPr>
          <w:rFonts w:ascii="Times New Roman"/>
        </w:rPr>
      </w:pPr>
      <w:r>
        <w:rPr>
          <w:rFonts w:ascii="Times New Roman"/>
        </w:rPr>
        <w:t>电化学性能测试仪：电流电压满量程精度为</w:t>
      </w:r>
      <w:r>
        <w:rPr>
          <w:rFonts w:ascii="Times New Roman"/>
        </w:rPr>
        <w:t>0.1</w:t>
      </w:r>
      <w:r>
        <w:rPr>
          <w:rFonts w:ascii="Times New Roman" w:hint="eastAsia"/>
        </w:rPr>
        <w:t xml:space="preserve"> </w:t>
      </w:r>
      <w:r>
        <w:rPr>
          <w:rFonts w:ascii="Times New Roman"/>
        </w:rPr>
        <w:t>%</w:t>
      </w:r>
      <w:r>
        <w:rPr>
          <w:rFonts w:ascii="Times New Roman" w:hint="eastAsia"/>
        </w:rPr>
        <w:t>。</w:t>
      </w:r>
    </w:p>
    <w:p w14:paraId="69194745" w14:textId="41024DC4" w:rsidR="00962E83" w:rsidRPr="002A2DD6" w:rsidRDefault="00412AC7" w:rsidP="002A2DD6">
      <w:pPr>
        <w:pStyle w:val="affffe"/>
        <w:numPr>
          <w:ilvl w:val="0"/>
          <w:numId w:val="22"/>
        </w:numPr>
        <w:tabs>
          <w:tab w:val="clear" w:pos="4201"/>
          <w:tab w:val="clear" w:pos="9298"/>
          <w:tab w:val="right" w:leader="dot"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试验步骤</w:t>
      </w:r>
    </w:p>
    <w:p w14:paraId="70F2F432" w14:textId="77777777" w:rsidR="00412AC7" w:rsidRDefault="00412AC7" w:rsidP="003B7C83">
      <w:pPr>
        <w:pStyle w:val="affffe"/>
        <w:numPr>
          <w:ilvl w:val="0"/>
          <w:numId w:val="49"/>
        </w:numPr>
        <w:tabs>
          <w:tab w:val="clear" w:pos="4201"/>
          <w:tab w:val="clear" w:pos="9298"/>
          <w:tab w:val="right" w:leader="dot" w:pos="0"/>
        </w:tabs>
        <w:spacing w:line="360" w:lineRule="exact"/>
        <w:ind w:firstLineChars="0"/>
        <w:rPr>
          <w:rFonts w:ascii="黑体" w:eastAsia="黑体" w:hAnsi="黑体" w:hint="eastAsia"/>
        </w:rPr>
      </w:pPr>
      <w:bookmarkStart w:id="57" w:name="_Hlk193460337"/>
      <w:r>
        <w:rPr>
          <w:rFonts w:ascii="黑体" w:eastAsia="黑体" w:hAnsi="黑体" w:hint="eastAsia"/>
        </w:rPr>
        <w:t>正极片的制备</w:t>
      </w:r>
    </w:p>
    <w:p w14:paraId="4DE9841F" w14:textId="73F54B9F" w:rsidR="002A2DD6" w:rsidRPr="002A2DD6" w:rsidRDefault="002A2DD6" w:rsidP="002A2DD6">
      <w:pPr>
        <w:pStyle w:val="affffe"/>
        <w:numPr>
          <w:ilvl w:val="0"/>
          <w:numId w:val="50"/>
        </w:numPr>
        <w:tabs>
          <w:tab w:val="clear" w:pos="4201"/>
          <w:tab w:val="clear" w:pos="9298"/>
          <w:tab w:val="right" w:leader="dot" w:pos="0"/>
        </w:tabs>
        <w:spacing w:line="360" w:lineRule="exact"/>
        <w:ind w:left="0" w:firstLineChars="0" w:hanging="15"/>
        <w:rPr>
          <w:rFonts w:ascii="黑体" w:eastAsia="黑体" w:hAnsi="黑体" w:hint="eastAsia"/>
        </w:rPr>
      </w:pPr>
      <w:r w:rsidRPr="002A2DD6">
        <w:rPr>
          <w:rFonts w:ascii="黑体" w:eastAsia="黑体" w:hAnsi="黑体" w:hint="eastAsia"/>
        </w:rPr>
        <w:t>称量</w:t>
      </w:r>
    </w:p>
    <w:p w14:paraId="7DF3C14B" w14:textId="01E51F2C" w:rsidR="002A2DD6" w:rsidRDefault="002A2DD6" w:rsidP="002A2DD6">
      <w:pPr>
        <w:pStyle w:val="affffe"/>
        <w:tabs>
          <w:tab w:val="clear" w:pos="4201"/>
          <w:tab w:val="clear" w:pos="9298"/>
          <w:tab w:val="right" w:leader="dot" w:pos="0"/>
        </w:tabs>
        <w:spacing w:line="360" w:lineRule="exact"/>
        <w:ind w:left="440" w:firstLineChars="0" w:firstLine="0"/>
      </w:pPr>
      <w:r>
        <w:rPr>
          <w:rFonts w:hint="eastAsia"/>
        </w:rPr>
        <w:t>镍铁锰酸钠、</w:t>
      </w:r>
      <w:r>
        <w:rPr>
          <w:rFonts w:ascii="Times New Roman" w:hint="eastAsia"/>
        </w:rPr>
        <w:t>N-</w:t>
      </w:r>
      <w:r>
        <w:rPr>
          <w:rFonts w:ascii="Times New Roman" w:hint="eastAsia"/>
        </w:rPr>
        <w:t>甲基吡咯烷酮、</w:t>
      </w:r>
      <w:r>
        <w:rPr>
          <w:rFonts w:hint="eastAsia"/>
        </w:rPr>
        <w:t>导电剂、粘结</w:t>
      </w:r>
      <w:proofErr w:type="gramStart"/>
      <w:r>
        <w:rPr>
          <w:rFonts w:hint="eastAsia"/>
        </w:rPr>
        <w:t>剂按照</w:t>
      </w:r>
      <w:proofErr w:type="gramEnd"/>
      <w:r>
        <w:rPr>
          <w:rFonts w:hint="eastAsia"/>
        </w:rPr>
        <w:t>一定配比进行称量（精确至</w:t>
      </w:r>
      <w:r w:rsidRPr="00294709">
        <w:rPr>
          <w:rFonts w:ascii="Times New Roman"/>
          <w:color w:val="000000" w:themeColor="text1"/>
        </w:rPr>
        <w:t>0.00</w:t>
      </w:r>
      <w:r>
        <w:rPr>
          <w:rFonts w:ascii="Times New Roman" w:hint="eastAsia"/>
          <w:color w:val="000000" w:themeColor="text1"/>
        </w:rPr>
        <w:t xml:space="preserve">0 2 </w:t>
      </w:r>
      <w:r w:rsidRPr="00294709">
        <w:rPr>
          <w:rFonts w:ascii="Times New Roman"/>
          <w:color w:val="000000" w:themeColor="text1"/>
        </w:rPr>
        <w:t>g</w:t>
      </w:r>
      <w:r>
        <w:rPr>
          <w:rFonts w:hint="eastAsia"/>
        </w:rPr>
        <w:t>）。</w:t>
      </w:r>
    </w:p>
    <w:p w14:paraId="04C4E2F9" w14:textId="02ABCE4D" w:rsidR="002A2DD6" w:rsidRPr="002A2DD6" w:rsidRDefault="002A2DD6" w:rsidP="002A2DD6">
      <w:pPr>
        <w:pStyle w:val="affffe"/>
        <w:numPr>
          <w:ilvl w:val="0"/>
          <w:numId w:val="50"/>
        </w:numPr>
        <w:tabs>
          <w:tab w:val="clear" w:pos="4201"/>
          <w:tab w:val="clear" w:pos="9298"/>
          <w:tab w:val="right" w:leader="dot" w:pos="0"/>
        </w:tabs>
        <w:spacing w:line="360" w:lineRule="exact"/>
        <w:ind w:left="0" w:firstLineChars="0" w:hanging="15"/>
        <w:rPr>
          <w:rFonts w:ascii="黑体" w:eastAsia="黑体" w:hAnsi="黑体" w:hint="eastAsia"/>
        </w:rPr>
      </w:pPr>
      <w:r w:rsidRPr="002A2DD6">
        <w:rPr>
          <w:rFonts w:ascii="黑体" w:eastAsia="黑体" w:hAnsi="黑体" w:hint="eastAsia"/>
        </w:rPr>
        <w:t>正极浆料的制备</w:t>
      </w:r>
    </w:p>
    <w:p w14:paraId="0B4B4C5E" w14:textId="77777777" w:rsidR="002A2DD6" w:rsidRDefault="002A2DD6" w:rsidP="002A2DD6">
      <w:pPr>
        <w:pStyle w:val="affffe"/>
        <w:tabs>
          <w:tab w:val="clear" w:pos="4201"/>
          <w:tab w:val="clear" w:pos="9298"/>
          <w:tab w:val="right" w:leader="dot" w:pos="0"/>
        </w:tabs>
        <w:spacing w:line="360" w:lineRule="exact"/>
        <w:rPr>
          <w:rFonts w:ascii="Times New Roman" w:hAnsi="Calibri"/>
          <w:kern w:val="2"/>
          <w:szCs w:val="21"/>
        </w:rPr>
      </w:pPr>
      <w:r w:rsidRPr="00CE00CD">
        <w:rPr>
          <w:rFonts w:ascii="Times New Roman" w:hAnsi="Calibri" w:hint="eastAsia"/>
          <w:kern w:val="2"/>
          <w:szCs w:val="21"/>
        </w:rPr>
        <w:t>将称量的</w:t>
      </w:r>
      <w:r w:rsidRPr="00CE00CD">
        <w:rPr>
          <w:rFonts w:ascii="Times New Roman" w:hAnsi="Calibri" w:hint="eastAsia"/>
          <w:kern w:val="2"/>
          <w:szCs w:val="21"/>
        </w:rPr>
        <w:t xml:space="preserve"> N-</w:t>
      </w:r>
      <w:r w:rsidRPr="00CE00CD">
        <w:rPr>
          <w:rFonts w:ascii="Times New Roman" w:hAnsi="Calibri" w:hint="eastAsia"/>
          <w:kern w:val="2"/>
          <w:szCs w:val="21"/>
        </w:rPr>
        <w:t>甲基吡咯烷酮，</w:t>
      </w:r>
      <w:r>
        <w:rPr>
          <w:rFonts w:ascii="Times New Roman" w:hAnsi="Calibri" w:hint="eastAsia"/>
          <w:kern w:val="2"/>
          <w:szCs w:val="21"/>
        </w:rPr>
        <w:t>粘结剂</w:t>
      </w:r>
      <w:r w:rsidRPr="00CE00CD">
        <w:rPr>
          <w:rFonts w:ascii="Times New Roman" w:hAnsi="Calibri" w:hint="eastAsia"/>
          <w:kern w:val="2"/>
          <w:szCs w:val="21"/>
        </w:rPr>
        <w:t>加入烧杯中，将烧杯置于分散搅拌机下</w:t>
      </w:r>
      <w:r>
        <w:rPr>
          <w:rFonts w:ascii="Times New Roman" w:hAnsi="Calibri" w:hint="eastAsia"/>
          <w:kern w:val="2"/>
          <w:szCs w:val="21"/>
        </w:rPr>
        <w:t>，</w:t>
      </w:r>
      <w:r w:rsidRPr="00CE00CD">
        <w:rPr>
          <w:rFonts w:ascii="Times New Roman" w:hAnsi="Calibri" w:hint="eastAsia"/>
          <w:kern w:val="2"/>
          <w:szCs w:val="21"/>
        </w:rPr>
        <w:t>分散搅拌直至</w:t>
      </w:r>
      <w:r>
        <w:rPr>
          <w:rFonts w:ascii="Times New Roman" w:hAnsi="Calibri" w:hint="eastAsia"/>
          <w:kern w:val="2"/>
          <w:szCs w:val="21"/>
        </w:rPr>
        <w:t>粘结</w:t>
      </w:r>
      <w:proofErr w:type="gramStart"/>
      <w:r>
        <w:rPr>
          <w:rFonts w:ascii="Times New Roman" w:hAnsi="Calibri" w:hint="eastAsia"/>
          <w:kern w:val="2"/>
          <w:szCs w:val="21"/>
        </w:rPr>
        <w:t>剂</w:t>
      </w:r>
      <w:r w:rsidRPr="00CE00CD">
        <w:rPr>
          <w:rFonts w:ascii="Times New Roman" w:hAnsi="Calibri" w:hint="eastAsia"/>
          <w:kern w:val="2"/>
          <w:szCs w:val="21"/>
        </w:rPr>
        <w:t>完全</w:t>
      </w:r>
      <w:proofErr w:type="gramEnd"/>
      <w:r w:rsidRPr="00CE00CD">
        <w:rPr>
          <w:rFonts w:ascii="Times New Roman" w:hAnsi="Calibri" w:hint="eastAsia"/>
          <w:kern w:val="2"/>
          <w:szCs w:val="21"/>
        </w:rPr>
        <w:t>溶解，配成无色透明胶液。将称量的导电剂加入到上述无色透明胶液中，进行混合搅拌。缓慢加入称量的</w:t>
      </w:r>
      <w:r>
        <w:rPr>
          <w:rFonts w:ascii="Times New Roman" w:hAnsi="Calibri" w:hint="eastAsia"/>
          <w:kern w:val="2"/>
          <w:szCs w:val="21"/>
        </w:rPr>
        <w:t>镍</w:t>
      </w:r>
      <w:r w:rsidRPr="00CE00CD">
        <w:rPr>
          <w:rFonts w:ascii="Times New Roman" w:hAnsi="Calibri" w:hint="eastAsia"/>
          <w:kern w:val="2"/>
          <w:szCs w:val="21"/>
        </w:rPr>
        <w:t>铁锰酸钠，分散搅拌均匀，使各种物料均匀混合</w:t>
      </w:r>
      <w:r>
        <w:rPr>
          <w:rFonts w:ascii="Times New Roman" w:hAnsi="Calibri" w:hint="eastAsia"/>
          <w:kern w:val="2"/>
          <w:szCs w:val="21"/>
        </w:rPr>
        <w:t>。</w:t>
      </w:r>
    </w:p>
    <w:p w14:paraId="16049280" w14:textId="7FBB72B9" w:rsidR="009B11B8" w:rsidRPr="009B11B8" w:rsidRDefault="009B11B8" w:rsidP="009B11B8">
      <w:pPr>
        <w:pStyle w:val="affffe"/>
        <w:numPr>
          <w:ilvl w:val="0"/>
          <w:numId w:val="50"/>
        </w:numPr>
        <w:tabs>
          <w:tab w:val="clear" w:pos="4201"/>
          <w:tab w:val="clear" w:pos="9298"/>
          <w:tab w:val="right" w:leader="dot" w:pos="0"/>
        </w:tabs>
        <w:spacing w:line="360" w:lineRule="exact"/>
        <w:ind w:left="0" w:firstLineChars="0" w:hanging="15"/>
        <w:rPr>
          <w:rFonts w:ascii="黑体" w:eastAsia="黑体" w:hAnsi="黑体" w:hint="eastAsia"/>
        </w:rPr>
      </w:pPr>
      <w:r>
        <w:rPr>
          <w:rFonts w:ascii="黑体" w:eastAsia="黑体" w:hAnsi="黑体" w:hint="eastAsia"/>
        </w:rPr>
        <w:t>正极片涂覆</w:t>
      </w:r>
    </w:p>
    <w:p w14:paraId="62BD57D6" w14:textId="6D07E158" w:rsidR="002A2DD6" w:rsidRPr="002A2DD6" w:rsidRDefault="002A2DD6" w:rsidP="009B11B8">
      <w:pPr>
        <w:pStyle w:val="afff7"/>
        <w:widowControl/>
        <w:overflowPunct w:val="0"/>
        <w:autoSpaceDE w:val="0"/>
        <w:autoSpaceDN w:val="0"/>
        <w:spacing w:line="360" w:lineRule="exact"/>
        <w:ind w:left="0" w:firstLineChars="200" w:firstLine="420"/>
        <w:textAlignment w:val="baseline"/>
        <w:rPr>
          <w:kern w:val="21"/>
          <w:szCs w:val="20"/>
        </w:rPr>
      </w:pPr>
      <w:bookmarkStart w:id="58" w:name="_Hlk193960068"/>
      <w:r w:rsidRPr="002A2DD6">
        <w:rPr>
          <w:rFonts w:hint="eastAsia"/>
          <w:kern w:val="21"/>
          <w:szCs w:val="20"/>
        </w:rPr>
        <w:t>用平板涂覆机将混合后的正极浆料均匀涂覆在铝箔的一面上。将涂覆后的正极片置于</w:t>
      </w:r>
      <w:bookmarkStart w:id="59" w:name="_Hlk196466474"/>
      <w:r w:rsidRPr="002A2DD6">
        <w:rPr>
          <w:rFonts w:hint="eastAsia"/>
          <w:kern w:val="21"/>
          <w:szCs w:val="20"/>
        </w:rPr>
        <w:t>真空度为</w:t>
      </w:r>
      <w:bookmarkStart w:id="60" w:name="_Hlk190680836"/>
      <w:r w:rsidRPr="004A5602">
        <w:t>66</w:t>
      </w:r>
      <w:r w:rsidRPr="004A5602">
        <w:rPr>
          <w:rFonts w:hint="eastAsia"/>
        </w:rPr>
        <w:t xml:space="preserve"> </w:t>
      </w:r>
      <w:r w:rsidRPr="004A5602">
        <w:t>Kpa</w:t>
      </w:r>
      <w:r w:rsidRPr="002A2DD6">
        <w:rPr>
          <w:rFonts w:ascii="宋体" w:hAnsi="宋体" w:hint="eastAsia"/>
        </w:rPr>
        <w:t>～</w:t>
      </w:r>
      <w:r>
        <w:rPr>
          <w:rFonts w:hint="eastAsia"/>
        </w:rPr>
        <w:t>85</w:t>
      </w:r>
      <w:r w:rsidRPr="004A5602">
        <w:rPr>
          <w:rFonts w:hint="eastAsia"/>
        </w:rPr>
        <w:t xml:space="preserve"> </w:t>
      </w:r>
      <w:r w:rsidRPr="004A5602">
        <w:t>Kpa</w:t>
      </w:r>
      <w:bookmarkEnd w:id="60"/>
      <w:r w:rsidRPr="004A5602">
        <w:rPr>
          <w:rFonts w:hint="eastAsia"/>
        </w:rPr>
        <w:t>、</w:t>
      </w:r>
      <w:r w:rsidR="00DF179E">
        <w:rPr>
          <w:rFonts w:hint="eastAsia"/>
        </w:rPr>
        <w:t>温度</w:t>
      </w:r>
      <w:r w:rsidRPr="00E05DD1">
        <w:rPr>
          <w:rFonts w:hint="eastAsia"/>
        </w:rPr>
        <w:t>不低于</w:t>
      </w:r>
      <w:r w:rsidRPr="00E05DD1">
        <w:rPr>
          <w:rFonts w:hint="eastAsia"/>
          <w:kern w:val="21"/>
          <w:szCs w:val="20"/>
        </w:rPr>
        <w:t>1</w:t>
      </w:r>
      <w:r w:rsidR="009F37C1" w:rsidRPr="00E05DD1">
        <w:rPr>
          <w:rFonts w:hint="eastAsia"/>
          <w:kern w:val="21"/>
          <w:szCs w:val="20"/>
        </w:rPr>
        <w:t>0</w:t>
      </w:r>
      <w:r w:rsidRPr="00E05DD1">
        <w:rPr>
          <w:rFonts w:hint="eastAsia"/>
          <w:kern w:val="21"/>
          <w:szCs w:val="20"/>
        </w:rPr>
        <w:t xml:space="preserve">0 </w:t>
      </w:r>
      <w:r w:rsidRPr="00E05DD1">
        <w:rPr>
          <w:rFonts w:hint="eastAsia"/>
          <w:kern w:val="21"/>
          <w:szCs w:val="20"/>
        </w:rPr>
        <w:t>℃</w:t>
      </w:r>
      <w:r w:rsidRPr="00E05DD1">
        <w:rPr>
          <w:rFonts w:ascii="宋体" w:hAnsi="宋体" w:hint="eastAsia"/>
          <w:kern w:val="21"/>
          <w:szCs w:val="20"/>
        </w:rPr>
        <w:t>±</w:t>
      </w:r>
      <w:r w:rsidRPr="00E05DD1">
        <w:rPr>
          <w:rFonts w:hint="eastAsia"/>
          <w:kern w:val="21"/>
          <w:szCs w:val="20"/>
        </w:rPr>
        <w:t xml:space="preserve">2 </w:t>
      </w:r>
      <w:r w:rsidRPr="00E05DD1">
        <w:rPr>
          <w:rFonts w:ascii="宋体" w:hAnsi="宋体" w:hint="eastAsia"/>
          <w:kern w:val="21"/>
          <w:szCs w:val="20"/>
        </w:rPr>
        <w:t>℃</w:t>
      </w:r>
      <w:r w:rsidRPr="00E05DD1">
        <w:rPr>
          <w:rFonts w:hint="eastAsia"/>
        </w:rPr>
        <w:t>的</w:t>
      </w:r>
      <w:r w:rsidRPr="00E05DD1">
        <w:rPr>
          <w:rFonts w:hint="eastAsia"/>
          <w:kern w:val="21"/>
          <w:szCs w:val="20"/>
        </w:rPr>
        <w:t>真空干燥箱中</w:t>
      </w:r>
      <w:bookmarkEnd w:id="59"/>
      <w:r w:rsidRPr="00E05DD1">
        <w:rPr>
          <w:rFonts w:hint="eastAsia"/>
        </w:rPr>
        <w:t>，</w:t>
      </w:r>
      <w:r w:rsidRPr="00E05DD1">
        <w:rPr>
          <w:rFonts w:hint="eastAsia"/>
          <w:kern w:val="21"/>
          <w:szCs w:val="20"/>
        </w:rPr>
        <w:t>干燥不少于</w:t>
      </w:r>
      <w:r w:rsidRPr="00E05DD1">
        <w:rPr>
          <w:rFonts w:hint="eastAsia"/>
          <w:kern w:val="21"/>
          <w:szCs w:val="20"/>
        </w:rPr>
        <w:t>2 h</w:t>
      </w:r>
      <w:r w:rsidRPr="00E05DD1">
        <w:rPr>
          <w:rFonts w:hint="eastAsia"/>
          <w:kern w:val="21"/>
          <w:szCs w:val="20"/>
        </w:rPr>
        <w:t>。</w:t>
      </w:r>
    </w:p>
    <w:bookmarkEnd w:id="58"/>
    <w:p w14:paraId="250EAB65" w14:textId="7B5F45E7" w:rsidR="00412AC7" w:rsidRPr="009B11B8" w:rsidRDefault="009B11B8" w:rsidP="009B11B8">
      <w:pPr>
        <w:pStyle w:val="affffe"/>
        <w:numPr>
          <w:ilvl w:val="0"/>
          <w:numId w:val="50"/>
        </w:numPr>
        <w:tabs>
          <w:tab w:val="clear" w:pos="4201"/>
          <w:tab w:val="clear" w:pos="9298"/>
          <w:tab w:val="right" w:leader="dot" w:pos="0"/>
        </w:tabs>
        <w:spacing w:line="360" w:lineRule="exact"/>
        <w:ind w:left="0" w:firstLineChars="0" w:hanging="15"/>
        <w:rPr>
          <w:rFonts w:ascii="黑体" w:eastAsia="黑体" w:hAnsi="黑体" w:hint="eastAsia"/>
        </w:rPr>
      </w:pPr>
      <w:r w:rsidRPr="009B11B8">
        <w:rPr>
          <w:rFonts w:ascii="黑体" w:eastAsia="黑体" w:hAnsi="黑体" w:hint="eastAsia"/>
        </w:rPr>
        <w:t>正极片制作</w:t>
      </w:r>
    </w:p>
    <w:p w14:paraId="352AB2D1" w14:textId="625CCCA7" w:rsidR="00713CCC" w:rsidRPr="00E05DD1" w:rsidRDefault="00713CCC" w:rsidP="004A5602">
      <w:pPr>
        <w:widowControl/>
        <w:autoSpaceDE w:val="0"/>
        <w:autoSpaceDN w:val="0"/>
        <w:spacing w:line="360" w:lineRule="exact"/>
        <w:ind w:firstLineChars="200" w:firstLine="420"/>
        <w:jc w:val="left"/>
        <w:rPr>
          <w:kern w:val="0"/>
          <w:szCs w:val="20"/>
        </w:rPr>
      </w:pPr>
      <w:r w:rsidRPr="00D25D52">
        <w:rPr>
          <w:kern w:val="0"/>
          <w:szCs w:val="20"/>
        </w:rPr>
        <w:t>采用</w:t>
      </w:r>
      <w:proofErr w:type="gramStart"/>
      <w:r w:rsidRPr="00D25D52">
        <w:rPr>
          <w:kern w:val="0"/>
          <w:szCs w:val="20"/>
        </w:rPr>
        <w:t>对辊机对</w:t>
      </w:r>
      <w:proofErr w:type="gramEnd"/>
      <w:r w:rsidRPr="00D25D52">
        <w:rPr>
          <w:kern w:val="0"/>
          <w:szCs w:val="20"/>
        </w:rPr>
        <w:t>烘干后的正极片辊压至目标厚度。使用</w:t>
      </w:r>
      <w:r w:rsidRPr="00D25D52">
        <w:rPr>
          <w:rFonts w:hint="eastAsia"/>
          <w:kern w:val="0"/>
          <w:szCs w:val="20"/>
        </w:rPr>
        <w:t>冲片机</w:t>
      </w:r>
      <w:r w:rsidRPr="00D25D52">
        <w:rPr>
          <w:kern w:val="0"/>
          <w:szCs w:val="20"/>
        </w:rPr>
        <w:t>冲出直径为</w:t>
      </w:r>
      <w:r w:rsidRPr="00D25D52">
        <w:rPr>
          <w:kern w:val="0"/>
          <w:szCs w:val="20"/>
        </w:rPr>
        <w:t>1</w:t>
      </w:r>
      <w:r>
        <w:rPr>
          <w:rFonts w:hint="eastAsia"/>
          <w:kern w:val="0"/>
          <w:szCs w:val="20"/>
        </w:rPr>
        <w:t>0</w:t>
      </w:r>
      <w:r w:rsidRPr="00D25D52">
        <w:rPr>
          <w:kern w:val="0"/>
          <w:szCs w:val="20"/>
        </w:rPr>
        <w:t>.0</w:t>
      </w:r>
      <w:r w:rsidRPr="00D25D52">
        <w:rPr>
          <w:rFonts w:hint="eastAsia"/>
          <w:kern w:val="0"/>
          <w:szCs w:val="20"/>
        </w:rPr>
        <w:t xml:space="preserve"> </w:t>
      </w:r>
      <w:r w:rsidRPr="00D25D52">
        <w:rPr>
          <w:kern w:val="0"/>
          <w:szCs w:val="20"/>
        </w:rPr>
        <w:t>mm</w:t>
      </w:r>
      <w:r>
        <w:rPr>
          <w:rFonts w:ascii="宋体" w:hAnsi="宋体" w:hint="eastAsia"/>
          <w:kern w:val="0"/>
          <w:szCs w:val="20"/>
        </w:rPr>
        <w:t>～</w:t>
      </w:r>
      <w:r>
        <w:rPr>
          <w:rFonts w:hint="eastAsia"/>
          <w:kern w:val="0"/>
          <w:szCs w:val="20"/>
        </w:rPr>
        <w:t>2</w:t>
      </w:r>
      <w:r w:rsidRPr="00D25D52">
        <w:rPr>
          <w:kern w:val="0"/>
          <w:szCs w:val="20"/>
        </w:rPr>
        <w:t>5.0</w:t>
      </w:r>
      <w:r w:rsidRPr="00D25D52">
        <w:rPr>
          <w:rFonts w:hint="eastAsia"/>
          <w:kern w:val="0"/>
          <w:szCs w:val="20"/>
        </w:rPr>
        <w:t xml:space="preserve"> </w:t>
      </w:r>
      <w:r w:rsidRPr="00D25D52">
        <w:rPr>
          <w:kern w:val="0"/>
          <w:szCs w:val="20"/>
        </w:rPr>
        <w:t>mm</w:t>
      </w:r>
      <w:r w:rsidRPr="00D25D52">
        <w:rPr>
          <w:kern w:val="0"/>
          <w:szCs w:val="20"/>
        </w:rPr>
        <w:t>足够数量的正极片</w:t>
      </w:r>
      <w:r>
        <w:rPr>
          <w:rFonts w:hint="eastAsia"/>
          <w:kern w:val="0"/>
          <w:szCs w:val="20"/>
        </w:rPr>
        <w:t>，</w:t>
      </w:r>
      <w:r>
        <w:rPr>
          <w:rFonts w:hint="eastAsia"/>
        </w:rPr>
        <w:t>称重并记录质量</w:t>
      </w:r>
      <w:bookmarkStart w:id="61" w:name="_Hlk189727502"/>
      <w:r>
        <w:rPr>
          <w:rFonts w:hint="eastAsia"/>
        </w:rPr>
        <w:t>（精确至</w:t>
      </w:r>
      <w:r>
        <w:t>0.000</w:t>
      </w:r>
      <w:r w:rsidR="00960714">
        <w:rPr>
          <w:rFonts w:hint="eastAsia"/>
        </w:rPr>
        <w:t xml:space="preserve"> </w:t>
      </w:r>
      <w:r w:rsidR="00482813">
        <w:rPr>
          <w:rFonts w:hint="eastAsia"/>
        </w:rPr>
        <w:t>0</w:t>
      </w:r>
      <w:r>
        <w:rPr>
          <w:rFonts w:hint="eastAsia"/>
        </w:rPr>
        <w:t>2</w:t>
      </w:r>
      <w:r>
        <w:t xml:space="preserve"> g</w:t>
      </w:r>
      <w:r>
        <w:rPr>
          <w:rFonts w:hint="eastAsia"/>
        </w:rPr>
        <w:t>）。</w:t>
      </w:r>
      <w:bookmarkEnd w:id="61"/>
      <w:r w:rsidRPr="00037259">
        <w:rPr>
          <w:rFonts w:hAnsi="Calibri" w:hint="eastAsia"/>
          <w:szCs w:val="21"/>
        </w:rPr>
        <w:t>使用冲片机冲出与正极片直径相同的铝箔基片，称量铝箔基片质量</w:t>
      </w:r>
      <w:r>
        <w:rPr>
          <w:rFonts w:hAnsi="Calibri" w:hint="eastAsia"/>
          <w:szCs w:val="21"/>
        </w:rPr>
        <w:t>（</w:t>
      </w:r>
      <w:r>
        <w:rPr>
          <w:rFonts w:hint="eastAsia"/>
        </w:rPr>
        <w:t>精确至</w:t>
      </w:r>
      <w:r>
        <w:t>0.000</w:t>
      </w:r>
      <w:r w:rsidR="00960714">
        <w:rPr>
          <w:rFonts w:hint="eastAsia"/>
        </w:rPr>
        <w:t xml:space="preserve"> </w:t>
      </w:r>
      <w:r w:rsidR="00482813">
        <w:rPr>
          <w:rFonts w:hint="eastAsia"/>
        </w:rPr>
        <w:t>0</w:t>
      </w:r>
      <w:r>
        <w:rPr>
          <w:rFonts w:hint="eastAsia"/>
        </w:rPr>
        <w:t>2</w:t>
      </w:r>
      <w:r>
        <w:t xml:space="preserve"> g</w:t>
      </w:r>
      <w:r>
        <w:rPr>
          <w:rFonts w:hAnsi="Calibri" w:hint="eastAsia"/>
          <w:szCs w:val="21"/>
        </w:rPr>
        <w:t>）</w:t>
      </w:r>
      <w:r>
        <w:rPr>
          <w:rFonts w:hint="eastAsia"/>
        </w:rPr>
        <w:t>。</w:t>
      </w:r>
      <w:r w:rsidRPr="00D25D52">
        <w:rPr>
          <w:kern w:val="0"/>
          <w:szCs w:val="20"/>
        </w:rPr>
        <w:t>计算试验电池中正极</w:t>
      </w:r>
      <w:r w:rsidRPr="002C673D">
        <w:rPr>
          <w:kern w:val="0"/>
          <w:szCs w:val="20"/>
        </w:rPr>
        <w:t>活性物质</w:t>
      </w:r>
      <w:r>
        <w:rPr>
          <w:rFonts w:hint="eastAsia"/>
          <w:kern w:val="0"/>
          <w:szCs w:val="20"/>
        </w:rPr>
        <w:t>镍</w:t>
      </w:r>
      <w:r w:rsidRPr="00D25D52">
        <w:rPr>
          <w:rFonts w:hint="eastAsia"/>
          <w:kern w:val="0"/>
          <w:szCs w:val="20"/>
        </w:rPr>
        <w:t>铁锰酸钠</w:t>
      </w:r>
      <w:r w:rsidRPr="00D25D52">
        <w:rPr>
          <w:kern w:val="0"/>
          <w:szCs w:val="20"/>
        </w:rPr>
        <w:t>的质量。</w:t>
      </w:r>
      <w:bookmarkStart w:id="62" w:name="_Hlk193960157"/>
      <w:r w:rsidRPr="00D25D52">
        <w:rPr>
          <w:kern w:val="0"/>
          <w:szCs w:val="20"/>
        </w:rPr>
        <w:t>将称量后的正极片</w:t>
      </w:r>
      <w:r w:rsidR="00F85F83">
        <w:rPr>
          <w:rFonts w:hint="eastAsia"/>
          <w:kern w:val="21"/>
          <w:szCs w:val="20"/>
        </w:rPr>
        <w:t>置于</w:t>
      </w:r>
      <w:r w:rsidR="004059C5" w:rsidRPr="004A5602">
        <w:rPr>
          <w:rFonts w:hint="eastAsia"/>
          <w:kern w:val="21"/>
          <w:szCs w:val="20"/>
        </w:rPr>
        <w:t>真空度为</w:t>
      </w:r>
      <w:r w:rsidR="004059C5" w:rsidRPr="004A5602">
        <w:t>66</w:t>
      </w:r>
      <w:r w:rsidR="004059C5" w:rsidRPr="004A5602">
        <w:rPr>
          <w:rFonts w:hint="eastAsia"/>
        </w:rPr>
        <w:t xml:space="preserve"> </w:t>
      </w:r>
      <w:r w:rsidR="004059C5" w:rsidRPr="004A5602">
        <w:t>Kpa</w:t>
      </w:r>
      <w:r w:rsidR="004059C5" w:rsidRPr="004A5602">
        <w:rPr>
          <w:rFonts w:ascii="宋体" w:hAnsi="宋体" w:hint="eastAsia"/>
        </w:rPr>
        <w:t>～</w:t>
      </w:r>
      <w:r w:rsidR="00482813">
        <w:rPr>
          <w:rFonts w:hint="eastAsia"/>
        </w:rPr>
        <w:t>85</w:t>
      </w:r>
      <w:r w:rsidR="004059C5" w:rsidRPr="004A5602">
        <w:rPr>
          <w:rFonts w:hint="eastAsia"/>
        </w:rPr>
        <w:t xml:space="preserve"> </w:t>
      </w:r>
      <w:r w:rsidR="004059C5" w:rsidRPr="004A5602">
        <w:t>Kpa</w:t>
      </w:r>
      <w:r w:rsidR="004059C5" w:rsidRPr="004A5602">
        <w:rPr>
          <w:rFonts w:hint="eastAsia"/>
        </w:rPr>
        <w:t>、</w:t>
      </w:r>
      <w:r w:rsidR="00DF179E">
        <w:rPr>
          <w:rFonts w:hint="eastAsia"/>
        </w:rPr>
        <w:t>温度</w:t>
      </w:r>
      <w:r w:rsidR="00F85F83" w:rsidRPr="00E05DD1">
        <w:rPr>
          <w:rFonts w:hint="eastAsia"/>
          <w:kern w:val="21"/>
          <w:szCs w:val="20"/>
        </w:rPr>
        <w:t>1</w:t>
      </w:r>
      <w:r w:rsidR="009F37C1" w:rsidRPr="00E05DD1">
        <w:rPr>
          <w:rFonts w:hint="eastAsia"/>
          <w:kern w:val="21"/>
          <w:szCs w:val="20"/>
        </w:rPr>
        <w:t>0</w:t>
      </w:r>
      <w:r w:rsidR="00F85F83" w:rsidRPr="00E05DD1">
        <w:rPr>
          <w:rFonts w:hint="eastAsia"/>
          <w:kern w:val="21"/>
          <w:szCs w:val="20"/>
        </w:rPr>
        <w:t xml:space="preserve">0 </w:t>
      </w:r>
      <w:r w:rsidR="00F85F83" w:rsidRPr="00E05DD1">
        <w:rPr>
          <w:rFonts w:hint="eastAsia"/>
          <w:kern w:val="21"/>
          <w:szCs w:val="20"/>
        </w:rPr>
        <w:t>℃</w:t>
      </w:r>
      <w:r w:rsidR="00F85F83" w:rsidRPr="00E05DD1">
        <w:rPr>
          <w:rFonts w:ascii="宋体" w:hAnsi="宋体" w:hint="eastAsia"/>
          <w:kern w:val="21"/>
          <w:szCs w:val="20"/>
        </w:rPr>
        <w:t>±</w:t>
      </w:r>
      <w:r w:rsidR="00F85F83" w:rsidRPr="00E05DD1">
        <w:rPr>
          <w:rFonts w:hint="eastAsia"/>
          <w:kern w:val="21"/>
          <w:szCs w:val="20"/>
        </w:rPr>
        <w:t xml:space="preserve">2 </w:t>
      </w:r>
      <w:r w:rsidR="00F85F83" w:rsidRPr="00E05DD1">
        <w:rPr>
          <w:rFonts w:ascii="宋体" w:hAnsi="宋体" w:hint="eastAsia"/>
          <w:kern w:val="21"/>
          <w:szCs w:val="20"/>
        </w:rPr>
        <w:t>℃</w:t>
      </w:r>
      <w:r w:rsidR="00F85F83" w:rsidRPr="00E05DD1">
        <w:rPr>
          <w:rFonts w:hint="eastAsia"/>
        </w:rPr>
        <w:t>的</w:t>
      </w:r>
      <w:r w:rsidR="00F85F83" w:rsidRPr="00E05DD1">
        <w:rPr>
          <w:rFonts w:hint="eastAsia"/>
          <w:kern w:val="21"/>
          <w:szCs w:val="20"/>
        </w:rPr>
        <w:t>真空干燥箱中</w:t>
      </w:r>
      <w:r w:rsidR="00F85F83" w:rsidRPr="00E05DD1">
        <w:rPr>
          <w:rFonts w:hint="eastAsia"/>
        </w:rPr>
        <w:t>，</w:t>
      </w:r>
      <w:r w:rsidRPr="00E05DD1">
        <w:rPr>
          <w:rFonts w:hint="eastAsia"/>
          <w:kern w:val="0"/>
          <w:szCs w:val="20"/>
        </w:rPr>
        <w:t>干燥</w:t>
      </w:r>
      <w:r w:rsidR="004059C5" w:rsidRPr="00E05DD1">
        <w:rPr>
          <w:rFonts w:hint="eastAsia"/>
          <w:kern w:val="0"/>
          <w:szCs w:val="20"/>
        </w:rPr>
        <w:t>不小于</w:t>
      </w:r>
      <w:r w:rsidRPr="00E05DD1">
        <w:rPr>
          <w:kern w:val="0"/>
          <w:szCs w:val="20"/>
        </w:rPr>
        <w:t>4</w:t>
      </w:r>
      <w:r w:rsidRPr="00E05DD1">
        <w:rPr>
          <w:rFonts w:hint="eastAsia"/>
          <w:kern w:val="0"/>
          <w:szCs w:val="20"/>
        </w:rPr>
        <w:t xml:space="preserve"> </w:t>
      </w:r>
      <w:r w:rsidRPr="00E05DD1">
        <w:rPr>
          <w:kern w:val="0"/>
          <w:szCs w:val="20"/>
        </w:rPr>
        <w:t>h</w:t>
      </w:r>
      <w:r w:rsidRPr="00E05DD1">
        <w:rPr>
          <w:kern w:val="0"/>
          <w:szCs w:val="20"/>
        </w:rPr>
        <w:t>。</w:t>
      </w:r>
      <w:bookmarkEnd w:id="57"/>
      <w:bookmarkEnd w:id="62"/>
    </w:p>
    <w:p w14:paraId="421ADB29" w14:textId="1B67CE17" w:rsidR="00713CCC" w:rsidRPr="00D25D52" w:rsidRDefault="00713CCC" w:rsidP="004A5602">
      <w:pPr>
        <w:widowControl/>
        <w:autoSpaceDE w:val="0"/>
        <w:autoSpaceDN w:val="0"/>
        <w:spacing w:line="360" w:lineRule="exact"/>
        <w:ind w:firstLineChars="200" w:firstLine="420"/>
        <w:jc w:val="left"/>
        <w:rPr>
          <w:kern w:val="0"/>
          <w:szCs w:val="20"/>
        </w:rPr>
      </w:pPr>
      <w:r w:rsidRPr="004A5602">
        <w:rPr>
          <w:kern w:val="0"/>
          <w:szCs w:val="20"/>
        </w:rPr>
        <w:t>试验电池中活性物质</w:t>
      </w:r>
      <w:r w:rsidRPr="004A5602">
        <w:rPr>
          <w:rFonts w:hint="eastAsia"/>
          <w:kern w:val="0"/>
          <w:szCs w:val="20"/>
        </w:rPr>
        <w:t>镍铁锰酸钠</w:t>
      </w:r>
      <w:r w:rsidRPr="004A5602">
        <w:rPr>
          <w:kern w:val="0"/>
          <w:szCs w:val="20"/>
        </w:rPr>
        <w:t>的质量</w:t>
      </w:r>
      <w:r w:rsidRPr="004A5602">
        <w:rPr>
          <w:rFonts w:hint="eastAsia"/>
          <w:kern w:val="0"/>
          <w:szCs w:val="20"/>
        </w:rPr>
        <w:t>以</w:t>
      </w:r>
      <w:r w:rsidRPr="004A5602">
        <w:rPr>
          <w:rFonts w:hint="eastAsia"/>
          <w:i/>
          <w:iCs/>
          <w:kern w:val="0"/>
          <w:szCs w:val="20"/>
        </w:rPr>
        <w:t>m</w:t>
      </w:r>
      <w:r w:rsidRPr="004A5602">
        <w:rPr>
          <w:rFonts w:hint="eastAsia"/>
          <w:kern w:val="0"/>
          <w:szCs w:val="20"/>
          <w:vertAlign w:val="subscript"/>
        </w:rPr>
        <w:t>0</w:t>
      </w:r>
      <w:r w:rsidRPr="004A5602">
        <w:rPr>
          <w:rFonts w:hint="eastAsia"/>
          <w:kern w:val="0"/>
          <w:szCs w:val="20"/>
        </w:rPr>
        <w:t>计，</w:t>
      </w:r>
      <w:r w:rsidRPr="004A5602">
        <w:rPr>
          <w:kern w:val="0"/>
          <w:szCs w:val="20"/>
        </w:rPr>
        <w:t>按公式</w:t>
      </w:r>
      <w:r w:rsidRPr="004A5602">
        <w:rPr>
          <w:rFonts w:hint="eastAsia"/>
          <w:kern w:val="0"/>
          <w:szCs w:val="20"/>
        </w:rPr>
        <w:t>（</w:t>
      </w:r>
      <w:r w:rsidR="00F266DF">
        <w:rPr>
          <w:rFonts w:hint="eastAsia"/>
          <w:kern w:val="0"/>
          <w:szCs w:val="20"/>
        </w:rPr>
        <w:t>10</w:t>
      </w:r>
      <w:r w:rsidRPr="004A5602">
        <w:rPr>
          <w:rFonts w:hint="eastAsia"/>
          <w:kern w:val="0"/>
          <w:szCs w:val="20"/>
        </w:rPr>
        <w:t>）</w:t>
      </w:r>
      <w:r w:rsidRPr="004A5602">
        <w:rPr>
          <w:kern w:val="0"/>
          <w:szCs w:val="20"/>
        </w:rPr>
        <w:t>计算</w:t>
      </w:r>
      <w:r w:rsidRPr="004A5602">
        <w:rPr>
          <w:kern w:val="0"/>
          <w:szCs w:val="20"/>
        </w:rPr>
        <w:t>:</w:t>
      </w:r>
    </w:p>
    <w:p w14:paraId="1B568891" w14:textId="19EDBF5D" w:rsidR="00713CCC" w:rsidRPr="00D25D52" w:rsidRDefault="00000000" w:rsidP="00713CCC">
      <w:pPr>
        <w:widowControl/>
        <w:autoSpaceDE w:val="0"/>
        <w:autoSpaceDN w:val="0"/>
        <w:spacing w:line="360" w:lineRule="auto"/>
        <w:ind w:firstLineChars="200" w:firstLine="420"/>
        <w:jc w:val="right"/>
        <w:rPr>
          <w:kern w:val="0"/>
          <w:szCs w:val="20"/>
        </w:rPr>
      </w:pPr>
      <m:oMath>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0</m:t>
            </m:r>
          </m:sub>
        </m:sSub>
        <m:r>
          <w:rPr>
            <w:rFonts w:ascii="Cambria Math" w:hAnsi="Cambria Math"/>
            <w:kern w:val="0"/>
            <w:szCs w:val="20"/>
          </w:rPr>
          <m:t>=</m:t>
        </m:r>
        <m:r>
          <m:rPr>
            <m:sty m:val="p"/>
          </m:rPr>
          <w:rPr>
            <w:rFonts w:ascii="Cambria Math" w:hAnsi="Cambria Math" w:hint="eastAsia"/>
            <w:kern w:val="0"/>
            <w:szCs w:val="20"/>
          </w:rPr>
          <m:t>（</m:t>
        </m:r>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c</m:t>
            </m:r>
          </m:sub>
        </m:sSub>
        <m:r>
          <w:rPr>
            <w:rFonts w:ascii="Cambria Math" w:hAnsi="Cambria Math"/>
            <w:kern w:val="0"/>
            <w:szCs w:val="20"/>
          </w:rPr>
          <m:t>-</m:t>
        </m:r>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Al</m:t>
            </m:r>
          </m:sub>
        </m:sSub>
        <m:r>
          <m:rPr>
            <m:sty m:val="p"/>
          </m:rPr>
          <w:rPr>
            <w:rFonts w:ascii="Cambria Math" w:hAnsi="Cambria Math"/>
            <w:kern w:val="0"/>
            <w:szCs w:val="20"/>
          </w:rPr>
          <m:t>)</m:t>
        </m:r>
        <m:r>
          <w:rPr>
            <w:rFonts w:ascii="Cambria Math" w:hAnsi="Cambria Math" w:hint="eastAsia"/>
            <w:kern w:val="0"/>
            <w:szCs w:val="20"/>
          </w:rPr>
          <m:t>×</m:t>
        </m:r>
        <m:r>
          <w:rPr>
            <w:rFonts w:ascii="Cambria Math" w:hAnsi="Cambria Math" w:cs="Cambria Math"/>
            <w:kern w:val="0"/>
            <w:szCs w:val="20"/>
          </w:rPr>
          <m:t>w</m:t>
        </m:r>
      </m:oMath>
      <w:r w:rsidR="00713CCC" w:rsidRPr="004B0F37">
        <w:rPr>
          <w:rFonts w:ascii="宋体" w:hAnsi="宋体" w:hint="eastAsia"/>
          <w:kern w:val="0"/>
          <w:szCs w:val="20"/>
        </w:rPr>
        <w:t xml:space="preserve">........................ </w:t>
      </w:r>
      <w:r w:rsidR="00713CCC" w:rsidRPr="00D25D52">
        <w:rPr>
          <w:rFonts w:hint="eastAsia"/>
          <w:kern w:val="0"/>
          <w:szCs w:val="20"/>
        </w:rPr>
        <w:t>（</w:t>
      </w:r>
      <w:r w:rsidR="00F266DF">
        <w:rPr>
          <w:rFonts w:hint="eastAsia"/>
          <w:kern w:val="0"/>
          <w:szCs w:val="20"/>
        </w:rPr>
        <w:t>10</w:t>
      </w:r>
      <w:r w:rsidR="00713CCC" w:rsidRPr="00D25D52">
        <w:rPr>
          <w:rFonts w:hint="eastAsia"/>
          <w:kern w:val="0"/>
          <w:szCs w:val="20"/>
        </w:rPr>
        <w:t>）</w:t>
      </w:r>
    </w:p>
    <w:p w14:paraId="61C1DFE4" w14:textId="670CB37B" w:rsidR="00713CCC" w:rsidRPr="00D25D52" w:rsidRDefault="00000000" w:rsidP="00713CCC">
      <w:pPr>
        <w:widowControl/>
        <w:autoSpaceDE w:val="0"/>
        <w:autoSpaceDN w:val="0"/>
        <w:spacing w:line="276" w:lineRule="auto"/>
        <w:ind w:firstLineChars="200" w:firstLine="420"/>
        <w:jc w:val="left"/>
        <w:rPr>
          <w:kern w:val="0"/>
          <w:szCs w:val="20"/>
        </w:rPr>
      </w:pPr>
      <m:oMath>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c</m:t>
            </m:r>
          </m:sub>
        </m:sSub>
      </m:oMath>
      <w:r w:rsidR="00713CCC" w:rsidRPr="00AC56CD">
        <w:rPr>
          <w:kern w:val="0"/>
          <w:szCs w:val="20"/>
        </w:rPr>
        <w:t>——</w:t>
      </w:r>
      <w:r w:rsidR="00713CCC" w:rsidRPr="00D25D52">
        <w:rPr>
          <w:rFonts w:hint="eastAsia"/>
          <w:kern w:val="0"/>
          <w:szCs w:val="20"/>
        </w:rPr>
        <w:t>正极片质量</w:t>
      </w:r>
      <w:r w:rsidR="00713CCC">
        <w:rPr>
          <w:rFonts w:hint="eastAsia"/>
          <w:kern w:val="0"/>
          <w:szCs w:val="20"/>
        </w:rPr>
        <w:t>的数值</w:t>
      </w:r>
      <w:r w:rsidR="00713CCC" w:rsidRPr="00D25D52">
        <w:rPr>
          <w:rFonts w:hint="eastAsia"/>
          <w:kern w:val="0"/>
          <w:szCs w:val="20"/>
        </w:rPr>
        <w:t>，单位为克（</w:t>
      </w:r>
      <w:r w:rsidR="00713CCC" w:rsidRPr="00D25D52">
        <w:rPr>
          <w:rFonts w:hint="eastAsia"/>
          <w:kern w:val="0"/>
          <w:szCs w:val="20"/>
        </w:rPr>
        <w:t>g</w:t>
      </w:r>
      <w:r w:rsidR="00713CCC" w:rsidRPr="00D25D52">
        <w:rPr>
          <w:rFonts w:hint="eastAsia"/>
          <w:kern w:val="0"/>
          <w:szCs w:val="20"/>
        </w:rPr>
        <w:t>）；</w:t>
      </w:r>
    </w:p>
    <w:p w14:paraId="65B71707" w14:textId="08FB5F2C" w:rsidR="00713CCC" w:rsidRPr="00D25D52" w:rsidRDefault="00000000" w:rsidP="00713CCC">
      <w:pPr>
        <w:widowControl/>
        <w:autoSpaceDE w:val="0"/>
        <w:autoSpaceDN w:val="0"/>
        <w:spacing w:line="276" w:lineRule="auto"/>
        <w:ind w:firstLineChars="200" w:firstLine="420"/>
        <w:jc w:val="left"/>
        <w:rPr>
          <w:kern w:val="0"/>
          <w:szCs w:val="20"/>
        </w:rPr>
      </w:pPr>
      <m:oMath>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Al</m:t>
            </m:r>
          </m:sub>
        </m:sSub>
      </m:oMath>
      <w:r w:rsidR="00713CCC" w:rsidRPr="00AC56CD">
        <w:rPr>
          <w:kern w:val="0"/>
          <w:szCs w:val="20"/>
        </w:rPr>
        <w:t>——</w:t>
      </w:r>
      <w:r w:rsidR="00713CCC" w:rsidRPr="00D25D52">
        <w:rPr>
          <w:rFonts w:hint="eastAsia"/>
          <w:kern w:val="0"/>
          <w:szCs w:val="20"/>
        </w:rPr>
        <w:t>铝箔基片质量</w:t>
      </w:r>
      <w:r w:rsidR="00713CCC">
        <w:rPr>
          <w:rFonts w:hint="eastAsia"/>
          <w:kern w:val="0"/>
          <w:szCs w:val="20"/>
        </w:rPr>
        <w:t>的数值</w:t>
      </w:r>
      <w:r w:rsidR="00713CCC" w:rsidRPr="00D25D52">
        <w:rPr>
          <w:rFonts w:hint="eastAsia"/>
          <w:kern w:val="0"/>
          <w:szCs w:val="20"/>
        </w:rPr>
        <w:t>，单位为克（</w:t>
      </w:r>
      <w:r w:rsidR="00713CCC" w:rsidRPr="00D25D52">
        <w:rPr>
          <w:rFonts w:hint="eastAsia"/>
          <w:kern w:val="0"/>
          <w:szCs w:val="20"/>
        </w:rPr>
        <w:t>g</w:t>
      </w:r>
      <w:r w:rsidR="00713CCC" w:rsidRPr="00D25D52">
        <w:rPr>
          <w:rFonts w:hint="eastAsia"/>
          <w:kern w:val="0"/>
          <w:szCs w:val="20"/>
        </w:rPr>
        <w:t>）；</w:t>
      </w:r>
    </w:p>
    <w:p w14:paraId="3BFB4248" w14:textId="4DA3877B" w:rsidR="00713CCC" w:rsidRPr="0083749E" w:rsidRDefault="00FF60E3" w:rsidP="00713CCC">
      <w:pPr>
        <w:widowControl/>
        <w:autoSpaceDE w:val="0"/>
        <w:autoSpaceDN w:val="0"/>
        <w:spacing w:line="276" w:lineRule="auto"/>
        <w:ind w:firstLineChars="200" w:firstLine="420"/>
        <w:jc w:val="left"/>
        <w:rPr>
          <w:kern w:val="0"/>
          <w:szCs w:val="20"/>
        </w:rPr>
      </w:pPr>
      <m:oMath>
        <m:r>
          <w:rPr>
            <w:rFonts w:ascii="Cambria Math" w:hAnsi="Cambria Math" w:cs="Cambria Math"/>
            <w:kern w:val="0"/>
            <w:szCs w:val="20"/>
          </w:rPr>
          <m:t>w</m:t>
        </m:r>
      </m:oMath>
      <w:r w:rsidR="00713CCC" w:rsidRPr="00AC56CD">
        <w:rPr>
          <w:kern w:val="0"/>
          <w:szCs w:val="20"/>
        </w:rPr>
        <w:t>——</w:t>
      </w:r>
      <w:r w:rsidR="00713CCC" w:rsidRPr="00D25D52">
        <w:rPr>
          <w:rFonts w:hint="eastAsia"/>
          <w:kern w:val="0"/>
          <w:szCs w:val="20"/>
        </w:rPr>
        <w:t>正极配方中活性物质</w:t>
      </w:r>
      <w:r w:rsidR="00713CCC">
        <w:rPr>
          <w:rFonts w:hint="eastAsia"/>
          <w:kern w:val="0"/>
          <w:szCs w:val="20"/>
        </w:rPr>
        <w:t>镍</w:t>
      </w:r>
      <w:r w:rsidR="00713CCC" w:rsidRPr="00D25D52">
        <w:rPr>
          <w:rFonts w:hint="eastAsia"/>
          <w:kern w:val="0"/>
          <w:szCs w:val="20"/>
        </w:rPr>
        <w:t>铁锰酸钠的质量分数。</w:t>
      </w:r>
    </w:p>
    <w:p w14:paraId="312A9CB9" w14:textId="77777777" w:rsidR="00713CCC" w:rsidRDefault="00713CCC" w:rsidP="003B7C83">
      <w:pPr>
        <w:pStyle w:val="affffe"/>
        <w:numPr>
          <w:ilvl w:val="0"/>
          <w:numId w:val="49"/>
        </w:numPr>
        <w:tabs>
          <w:tab w:val="clear" w:pos="4201"/>
          <w:tab w:val="clear" w:pos="9298"/>
          <w:tab w:val="right" w:leader="dot" w:pos="0"/>
        </w:tabs>
        <w:spacing w:line="360" w:lineRule="exact"/>
        <w:ind w:firstLineChars="0"/>
        <w:rPr>
          <w:rFonts w:ascii="黑体" w:eastAsia="黑体" w:hAnsi="黑体" w:hint="eastAsia"/>
        </w:rPr>
      </w:pPr>
      <w:r>
        <w:rPr>
          <w:rFonts w:ascii="黑体" w:eastAsia="黑体" w:hAnsi="黑体" w:hint="eastAsia"/>
        </w:rPr>
        <w:lastRenderedPageBreak/>
        <w:t>电池的组装</w:t>
      </w:r>
    </w:p>
    <w:p w14:paraId="4ACB3382" w14:textId="77777777" w:rsidR="00713CCC" w:rsidRDefault="00713CCC" w:rsidP="00713CCC">
      <w:pPr>
        <w:pStyle w:val="affffe"/>
        <w:tabs>
          <w:tab w:val="clear" w:pos="4201"/>
          <w:tab w:val="clear" w:pos="9298"/>
          <w:tab w:val="right" w:leader="dot" w:pos="0"/>
        </w:tabs>
        <w:spacing w:line="360" w:lineRule="exact"/>
        <w:rPr>
          <w:rFonts w:ascii="Times New Roman" w:hAnsi="Calibri"/>
          <w:kern w:val="2"/>
          <w:szCs w:val="21"/>
        </w:rPr>
      </w:pPr>
      <w:r>
        <w:rPr>
          <w:rFonts w:ascii="Times New Roman" w:hAnsi="Calibri" w:hint="eastAsia"/>
          <w:kern w:val="2"/>
          <w:szCs w:val="21"/>
        </w:rPr>
        <w:t>在惰性气氛手套箱中，以钠片作为负极材料，与隔膜、钠离子电池电解液、电池标准结构</w:t>
      </w:r>
      <w:proofErr w:type="gramStart"/>
      <w:r>
        <w:rPr>
          <w:rFonts w:ascii="Times New Roman" w:hAnsi="Calibri" w:hint="eastAsia"/>
          <w:kern w:val="2"/>
          <w:szCs w:val="21"/>
        </w:rPr>
        <w:t>件一起装配成试验</w:t>
      </w:r>
      <w:proofErr w:type="gramEnd"/>
      <w:r>
        <w:rPr>
          <w:rFonts w:ascii="Times New Roman" w:hAnsi="Calibri" w:hint="eastAsia"/>
          <w:kern w:val="2"/>
          <w:szCs w:val="21"/>
        </w:rPr>
        <w:t>电池，电池密封后，</w:t>
      </w:r>
      <w:r w:rsidRPr="00D84B87">
        <w:rPr>
          <w:rFonts w:ascii="Times New Roman" w:hAnsi="Calibri" w:hint="eastAsia"/>
          <w:kern w:val="2"/>
          <w:szCs w:val="21"/>
        </w:rPr>
        <w:t>在恒温箱中</w:t>
      </w:r>
      <w:r>
        <w:rPr>
          <w:rFonts w:ascii="Times New Roman" w:hAnsi="Calibri" w:hint="eastAsia"/>
          <w:kern w:val="2"/>
          <w:szCs w:val="21"/>
        </w:rPr>
        <w:t>，用电化学性能测试仪进行测试。</w:t>
      </w:r>
    </w:p>
    <w:p w14:paraId="7083D4F2" w14:textId="77777777" w:rsidR="00713CCC" w:rsidRDefault="00713CCC" w:rsidP="003B7C83">
      <w:pPr>
        <w:pStyle w:val="affffe"/>
        <w:numPr>
          <w:ilvl w:val="0"/>
          <w:numId w:val="49"/>
        </w:numPr>
        <w:tabs>
          <w:tab w:val="clear" w:pos="4201"/>
          <w:tab w:val="clear" w:pos="9298"/>
          <w:tab w:val="right" w:leader="dot" w:pos="0"/>
        </w:tabs>
        <w:spacing w:line="360" w:lineRule="exact"/>
        <w:ind w:firstLineChars="0"/>
        <w:rPr>
          <w:rFonts w:ascii="黑体" w:eastAsia="黑体" w:hAnsi="黑体" w:hint="eastAsia"/>
        </w:rPr>
      </w:pPr>
      <w:r>
        <w:rPr>
          <w:rFonts w:ascii="黑体" w:eastAsia="黑体" w:hAnsi="黑体" w:hint="eastAsia"/>
        </w:rPr>
        <w:t xml:space="preserve">电池的测试 </w:t>
      </w:r>
    </w:p>
    <w:p w14:paraId="0C8D3623" w14:textId="45D6ACFD" w:rsidR="00713CCC" w:rsidRDefault="00713CCC" w:rsidP="00713CCC">
      <w:pPr>
        <w:pStyle w:val="affffe"/>
        <w:numPr>
          <w:ilvl w:val="0"/>
          <w:numId w:val="25"/>
        </w:numPr>
        <w:tabs>
          <w:tab w:val="clear" w:pos="4201"/>
          <w:tab w:val="clear" w:pos="9298"/>
          <w:tab w:val="center"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首次放电比容量、首次充放电效率测试</w:t>
      </w:r>
    </w:p>
    <w:p w14:paraId="206297B0" w14:textId="691709DD" w:rsidR="00713CCC" w:rsidRDefault="00713CCC" w:rsidP="00713CCC">
      <w:pPr>
        <w:widowControl/>
        <w:autoSpaceDE w:val="0"/>
        <w:autoSpaceDN w:val="0"/>
        <w:spacing w:line="360" w:lineRule="exact"/>
        <w:ind w:firstLineChars="200" w:firstLine="420"/>
        <w:rPr>
          <w:kern w:val="0"/>
          <w:szCs w:val="20"/>
        </w:rPr>
      </w:pPr>
      <w:r>
        <w:rPr>
          <w:rFonts w:hint="eastAsia"/>
          <w:kern w:val="0"/>
          <w:szCs w:val="20"/>
        </w:rPr>
        <w:t>将制作好的试验电池</w:t>
      </w:r>
      <w:r w:rsidRPr="004A5602">
        <w:rPr>
          <w:rFonts w:hint="eastAsia"/>
          <w:kern w:val="0"/>
          <w:szCs w:val="20"/>
        </w:rPr>
        <w:t>置于</w:t>
      </w:r>
      <w:r w:rsidRPr="004A5602">
        <w:t>25</w:t>
      </w:r>
      <w:r w:rsidRPr="004A5602">
        <w:rPr>
          <w:rFonts w:hint="eastAsia"/>
        </w:rPr>
        <w:t xml:space="preserve"> </w:t>
      </w:r>
      <w:r w:rsidRPr="004A5602">
        <w:t>℃</w:t>
      </w:r>
      <w:r w:rsidRPr="004A5602">
        <w:rPr>
          <w:rFonts w:ascii="宋体" w:hAnsi="宋体"/>
        </w:rPr>
        <w:t>±</w:t>
      </w:r>
      <w:r w:rsidR="00294709" w:rsidRPr="004A5602">
        <w:rPr>
          <w:rFonts w:hint="eastAsia"/>
        </w:rPr>
        <w:t>0.5</w:t>
      </w:r>
      <w:r w:rsidRPr="004A5602">
        <w:rPr>
          <w:rFonts w:hint="eastAsia"/>
        </w:rPr>
        <w:t xml:space="preserve"> </w:t>
      </w:r>
      <w:r w:rsidRPr="004A5602">
        <w:t>℃</w:t>
      </w:r>
      <w:r w:rsidRPr="004A5602">
        <w:rPr>
          <w:rFonts w:hint="eastAsia"/>
          <w:kern w:val="0"/>
          <w:szCs w:val="20"/>
        </w:rPr>
        <w:t>恒温箱中，在电化学性能测试仪上进行充电</w:t>
      </w:r>
      <w:r w:rsidRPr="004A5602">
        <w:rPr>
          <w:rFonts w:hint="eastAsia"/>
          <w:kern w:val="0"/>
          <w:szCs w:val="20"/>
        </w:rPr>
        <w:t>-</w:t>
      </w:r>
      <w:r w:rsidRPr="004A5602">
        <w:rPr>
          <w:rFonts w:hint="eastAsia"/>
          <w:kern w:val="0"/>
          <w:szCs w:val="20"/>
        </w:rPr>
        <w:t>放电循环，充放电制度如下：</w:t>
      </w:r>
    </w:p>
    <w:p w14:paraId="0161EC8B" w14:textId="6A50E24C" w:rsidR="00713CCC" w:rsidRDefault="00713CCC" w:rsidP="00713CCC">
      <w:pPr>
        <w:widowControl/>
        <w:numPr>
          <w:ilvl w:val="0"/>
          <w:numId w:val="26"/>
        </w:numPr>
        <w:tabs>
          <w:tab w:val="clear" w:pos="840"/>
          <w:tab w:val="left" w:pos="851"/>
        </w:tabs>
        <w:adjustRightInd w:val="0"/>
        <w:spacing w:line="360" w:lineRule="exact"/>
        <w:ind w:left="851" w:hanging="426"/>
        <w:rPr>
          <w:kern w:val="0"/>
          <w:szCs w:val="20"/>
        </w:rPr>
      </w:pPr>
      <w:r>
        <w:rPr>
          <w:rFonts w:hint="eastAsia"/>
          <w:kern w:val="0"/>
          <w:szCs w:val="20"/>
        </w:rPr>
        <w:t>0.</w:t>
      </w:r>
      <w:r>
        <w:rPr>
          <w:kern w:val="0"/>
          <w:szCs w:val="20"/>
        </w:rPr>
        <w:t>1</w:t>
      </w:r>
      <w:r>
        <w:rPr>
          <w:rFonts w:hint="eastAsia"/>
          <w:kern w:val="0"/>
          <w:szCs w:val="20"/>
        </w:rPr>
        <w:t>C</w:t>
      </w:r>
      <w:r>
        <w:rPr>
          <w:rFonts w:hint="eastAsia"/>
          <w:kern w:val="0"/>
          <w:szCs w:val="20"/>
        </w:rPr>
        <w:t>倍率电流充电，充电限制电压</w:t>
      </w:r>
      <w:r>
        <w:rPr>
          <w:rFonts w:hint="eastAsia"/>
          <w:kern w:val="0"/>
          <w:szCs w:val="20"/>
        </w:rPr>
        <w:t>4.0</w:t>
      </w:r>
      <w:r>
        <w:rPr>
          <w:kern w:val="0"/>
          <w:szCs w:val="20"/>
        </w:rPr>
        <w:t xml:space="preserve"> </w:t>
      </w:r>
      <w:r>
        <w:rPr>
          <w:rFonts w:hint="eastAsia"/>
          <w:kern w:val="0"/>
          <w:szCs w:val="20"/>
        </w:rPr>
        <w:t>V</w:t>
      </w:r>
      <w:r>
        <w:rPr>
          <w:rFonts w:hint="eastAsia"/>
          <w:kern w:val="0"/>
          <w:szCs w:val="20"/>
        </w:rPr>
        <w:t>；</w:t>
      </w:r>
    </w:p>
    <w:p w14:paraId="24BC4D6A" w14:textId="6CAC5C98" w:rsidR="00713CCC" w:rsidRDefault="00713CCC" w:rsidP="00713CCC">
      <w:pPr>
        <w:widowControl/>
        <w:tabs>
          <w:tab w:val="left" w:pos="851"/>
        </w:tabs>
        <w:spacing w:line="360" w:lineRule="exact"/>
        <w:ind w:left="851" w:hanging="426"/>
        <w:rPr>
          <w:kern w:val="0"/>
          <w:szCs w:val="20"/>
        </w:rPr>
      </w:pPr>
      <w:r>
        <w:rPr>
          <w:rFonts w:hint="eastAsia"/>
          <w:kern w:val="0"/>
          <w:szCs w:val="20"/>
        </w:rPr>
        <w:t>b</w:t>
      </w:r>
      <w:r>
        <w:rPr>
          <w:rFonts w:hint="eastAsia"/>
          <w:kern w:val="0"/>
          <w:szCs w:val="20"/>
        </w:rPr>
        <w:t>）</w:t>
      </w:r>
      <w:r>
        <w:rPr>
          <w:rFonts w:hint="eastAsia"/>
          <w:kern w:val="0"/>
          <w:szCs w:val="20"/>
        </w:rPr>
        <w:t xml:space="preserve"> </w:t>
      </w:r>
      <w:r w:rsidR="00263E81">
        <w:rPr>
          <w:rFonts w:hint="eastAsia"/>
          <w:kern w:val="0"/>
          <w:szCs w:val="20"/>
        </w:rPr>
        <w:t xml:space="preserve"> </w:t>
      </w:r>
      <w:r>
        <w:rPr>
          <w:rFonts w:hint="eastAsia"/>
          <w:kern w:val="0"/>
          <w:szCs w:val="20"/>
        </w:rPr>
        <w:t>0.</w:t>
      </w:r>
      <w:r>
        <w:rPr>
          <w:kern w:val="0"/>
          <w:szCs w:val="20"/>
        </w:rPr>
        <w:t>1</w:t>
      </w:r>
      <w:r>
        <w:rPr>
          <w:rFonts w:hint="eastAsia"/>
          <w:kern w:val="0"/>
          <w:szCs w:val="20"/>
        </w:rPr>
        <w:t>C</w:t>
      </w:r>
      <w:r>
        <w:rPr>
          <w:rFonts w:hint="eastAsia"/>
          <w:kern w:val="0"/>
          <w:szCs w:val="20"/>
        </w:rPr>
        <w:t>倍率电流放电，放电终止电压</w:t>
      </w:r>
      <w:r>
        <w:rPr>
          <w:rFonts w:hint="eastAsia"/>
          <w:kern w:val="0"/>
          <w:szCs w:val="20"/>
        </w:rPr>
        <w:t>2.0</w:t>
      </w:r>
      <w:r>
        <w:rPr>
          <w:kern w:val="0"/>
          <w:szCs w:val="20"/>
        </w:rPr>
        <w:t xml:space="preserve"> </w:t>
      </w:r>
      <w:r>
        <w:rPr>
          <w:rFonts w:hint="eastAsia"/>
          <w:kern w:val="0"/>
          <w:szCs w:val="20"/>
        </w:rPr>
        <w:t>V</w:t>
      </w:r>
      <w:r>
        <w:rPr>
          <w:rFonts w:hint="eastAsia"/>
          <w:kern w:val="0"/>
          <w:szCs w:val="20"/>
        </w:rPr>
        <w:t>。</w:t>
      </w:r>
    </w:p>
    <w:p w14:paraId="66F2A8D5" w14:textId="77777777" w:rsidR="00713CCC" w:rsidRDefault="00713CCC" w:rsidP="00713CCC">
      <w:pPr>
        <w:pStyle w:val="affffe"/>
        <w:numPr>
          <w:ilvl w:val="0"/>
          <w:numId w:val="25"/>
        </w:numPr>
        <w:tabs>
          <w:tab w:val="clear" w:pos="4201"/>
          <w:tab w:val="clear" w:pos="9298"/>
          <w:tab w:val="center"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 xml:space="preserve">  循环寿命测试</w:t>
      </w:r>
    </w:p>
    <w:p w14:paraId="0643EA1B" w14:textId="0ECD1507" w:rsidR="00713CCC" w:rsidRPr="00D01108" w:rsidRDefault="00713CCC" w:rsidP="00713CCC">
      <w:pPr>
        <w:pStyle w:val="affffe"/>
        <w:tabs>
          <w:tab w:val="right" w:leader="dot" w:pos="0"/>
          <w:tab w:val="center" w:pos="1134"/>
        </w:tabs>
        <w:spacing w:line="360" w:lineRule="exact"/>
        <w:rPr>
          <w:rFonts w:ascii="Times New Roman"/>
        </w:rPr>
      </w:pPr>
      <w:r>
        <w:rPr>
          <w:rFonts w:ascii="Times New Roman"/>
        </w:rPr>
        <w:t>将制作好的试验电池</w:t>
      </w:r>
      <w:r>
        <w:rPr>
          <w:rFonts w:ascii="Times New Roman" w:hint="eastAsia"/>
        </w:rPr>
        <w:t>置于</w:t>
      </w:r>
      <w:r>
        <w:rPr>
          <w:rFonts w:ascii="Times New Roman"/>
        </w:rPr>
        <w:t>25</w:t>
      </w:r>
      <w:r>
        <w:rPr>
          <w:rFonts w:ascii="Times New Roman" w:hint="eastAsia"/>
        </w:rPr>
        <w:t xml:space="preserve"> </w:t>
      </w:r>
      <w:r>
        <w:rPr>
          <w:rFonts w:ascii="Times New Roman"/>
        </w:rPr>
        <w:t>℃±</w:t>
      </w:r>
      <w:r w:rsidR="00294709">
        <w:rPr>
          <w:rFonts w:ascii="Times New Roman" w:hint="eastAsia"/>
        </w:rPr>
        <w:t>0.5</w:t>
      </w:r>
      <w:r>
        <w:rPr>
          <w:rFonts w:ascii="Times New Roman" w:hint="eastAsia"/>
        </w:rPr>
        <w:t xml:space="preserve"> </w:t>
      </w:r>
      <w:r>
        <w:rPr>
          <w:rFonts w:ascii="Times New Roman"/>
        </w:rPr>
        <w:t>℃</w:t>
      </w:r>
      <w:r>
        <w:rPr>
          <w:rFonts w:ascii="Times New Roman" w:hint="eastAsia"/>
        </w:rPr>
        <w:t>恒温箱中</w:t>
      </w:r>
      <w:r>
        <w:rPr>
          <w:rFonts w:ascii="Times New Roman"/>
        </w:rPr>
        <w:t>，在电化学性能测试仪上进行充电</w:t>
      </w:r>
      <w:r>
        <w:rPr>
          <w:rFonts w:ascii="Times New Roman"/>
        </w:rPr>
        <w:t>-</w:t>
      </w:r>
      <w:r>
        <w:rPr>
          <w:rFonts w:ascii="Times New Roman"/>
        </w:rPr>
        <w:t>放电循环，</w:t>
      </w:r>
      <w:r w:rsidRPr="00D01108">
        <w:rPr>
          <w:rFonts w:ascii="Times New Roman"/>
        </w:rPr>
        <w:t>充放电制度如下：</w:t>
      </w:r>
    </w:p>
    <w:p w14:paraId="7678CD32" w14:textId="646D8CB7" w:rsidR="00713CCC" w:rsidRPr="00D01108" w:rsidRDefault="00713CCC" w:rsidP="00713CCC">
      <w:pPr>
        <w:pStyle w:val="affffe"/>
        <w:tabs>
          <w:tab w:val="right" w:leader="dot" w:pos="0"/>
          <w:tab w:val="center" w:pos="1134"/>
        </w:tabs>
        <w:spacing w:line="360" w:lineRule="exact"/>
        <w:rPr>
          <w:rFonts w:ascii="Times New Roman"/>
        </w:rPr>
      </w:pPr>
      <w:r w:rsidRPr="00D01108">
        <w:rPr>
          <w:rFonts w:ascii="Times New Roman"/>
        </w:rPr>
        <w:t>a)</w:t>
      </w:r>
      <w:r w:rsidRPr="00D01108">
        <w:rPr>
          <w:rFonts w:ascii="Times New Roman" w:hint="eastAsia"/>
        </w:rPr>
        <w:t xml:space="preserve">  </w:t>
      </w:r>
      <w:r w:rsidRPr="00D01108">
        <w:rPr>
          <w:rFonts w:ascii="Times New Roman"/>
        </w:rPr>
        <w:tab/>
      </w:r>
      <w:r w:rsidR="00263E81" w:rsidRPr="00D01108">
        <w:rPr>
          <w:rFonts w:ascii="Times New Roman" w:hint="eastAsia"/>
        </w:rPr>
        <w:t xml:space="preserve">  </w:t>
      </w:r>
      <w:r w:rsidR="00153BC8">
        <w:rPr>
          <w:rFonts w:ascii="Times New Roman" w:hint="eastAsia"/>
        </w:rPr>
        <w:t>0.</w:t>
      </w:r>
      <w:r w:rsidRPr="00D01108">
        <w:rPr>
          <w:rFonts w:ascii="Times New Roman"/>
        </w:rPr>
        <w:t>1</w:t>
      </w:r>
      <w:r w:rsidR="0070602A">
        <w:rPr>
          <w:rFonts w:ascii="Times New Roman" w:hint="eastAsia"/>
        </w:rPr>
        <w:t xml:space="preserve"> </w:t>
      </w:r>
      <w:r w:rsidRPr="00D01108">
        <w:rPr>
          <w:rFonts w:ascii="Times New Roman"/>
        </w:rPr>
        <w:t>C</w:t>
      </w:r>
      <w:r w:rsidRPr="00D01108">
        <w:rPr>
          <w:rFonts w:ascii="Times New Roman"/>
        </w:rPr>
        <w:t>倍率电流充电，充电限制电压</w:t>
      </w:r>
      <w:r w:rsidRPr="00D01108">
        <w:rPr>
          <w:rFonts w:ascii="Times New Roman"/>
        </w:rPr>
        <w:t>4.0 V</w:t>
      </w:r>
      <w:r w:rsidRPr="00D01108">
        <w:rPr>
          <w:rFonts w:ascii="Times New Roman"/>
        </w:rPr>
        <w:t>；</w:t>
      </w:r>
    </w:p>
    <w:p w14:paraId="1364EAA2" w14:textId="59BC3D84" w:rsidR="00713CCC" w:rsidRPr="00D01108" w:rsidRDefault="00713CCC" w:rsidP="00713CCC">
      <w:pPr>
        <w:pStyle w:val="affffe"/>
        <w:tabs>
          <w:tab w:val="clear" w:pos="4201"/>
          <w:tab w:val="right" w:leader="dot" w:pos="0"/>
          <w:tab w:val="center" w:pos="1134"/>
        </w:tabs>
        <w:spacing w:line="360" w:lineRule="exact"/>
        <w:rPr>
          <w:rFonts w:ascii="Times New Roman"/>
        </w:rPr>
      </w:pPr>
      <w:r w:rsidRPr="00D01108">
        <w:rPr>
          <w:rFonts w:ascii="Times New Roman"/>
        </w:rPr>
        <w:t>b)</w:t>
      </w:r>
      <w:r w:rsidRPr="00D01108">
        <w:rPr>
          <w:rFonts w:ascii="Times New Roman" w:hint="eastAsia"/>
        </w:rPr>
        <w:t xml:space="preserve">  </w:t>
      </w:r>
      <w:r w:rsidR="00263E81" w:rsidRPr="00D01108">
        <w:rPr>
          <w:rFonts w:ascii="Times New Roman" w:hint="eastAsia"/>
        </w:rPr>
        <w:t xml:space="preserve"> </w:t>
      </w:r>
      <w:r w:rsidR="00153BC8">
        <w:rPr>
          <w:rFonts w:ascii="Times New Roman" w:hint="eastAsia"/>
        </w:rPr>
        <w:t>0.</w:t>
      </w:r>
      <w:r w:rsidRPr="00D01108">
        <w:rPr>
          <w:rFonts w:ascii="Times New Roman"/>
        </w:rPr>
        <w:tab/>
        <w:t>1</w:t>
      </w:r>
      <w:r w:rsidR="0070602A">
        <w:rPr>
          <w:rFonts w:ascii="Times New Roman" w:hint="eastAsia"/>
        </w:rPr>
        <w:t xml:space="preserve"> </w:t>
      </w:r>
      <w:r w:rsidRPr="00D01108">
        <w:rPr>
          <w:rFonts w:ascii="Times New Roman"/>
        </w:rPr>
        <w:t>C</w:t>
      </w:r>
      <w:r w:rsidRPr="00D01108">
        <w:rPr>
          <w:rFonts w:ascii="Times New Roman"/>
        </w:rPr>
        <w:t>倍率电流放电，放电终止电压</w:t>
      </w:r>
      <w:r w:rsidRPr="00D01108">
        <w:rPr>
          <w:rFonts w:ascii="Times New Roman"/>
        </w:rPr>
        <w:t>2.0 V</w:t>
      </w:r>
      <w:r w:rsidRPr="00D01108">
        <w:rPr>
          <w:rFonts w:ascii="Times New Roman" w:hint="eastAsia"/>
        </w:rPr>
        <w:t>。</w:t>
      </w:r>
    </w:p>
    <w:p w14:paraId="5A14BD73" w14:textId="3C06623D" w:rsidR="00294709" w:rsidRPr="00D01108" w:rsidRDefault="00294709" w:rsidP="00294709">
      <w:pPr>
        <w:pStyle w:val="afff7"/>
        <w:widowControl/>
        <w:numPr>
          <w:ilvl w:val="0"/>
          <w:numId w:val="36"/>
        </w:numPr>
        <w:tabs>
          <w:tab w:val="left" w:pos="840"/>
        </w:tabs>
        <w:spacing w:line="360" w:lineRule="exact"/>
        <w:rPr>
          <w:kern w:val="0"/>
          <w:szCs w:val="20"/>
        </w:rPr>
      </w:pPr>
      <w:r w:rsidRPr="00D01108">
        <w:rPr>
          <w:kern w:val="0"/>
          <w:szCs w:val="20"/>
        </w:rPr>
        <w:t xml:space="preserve">1 C </w:t>
      </w:r>
      <w:r w:rsidRPr="00D01108">
        <w:rPr>
          <w:rFonts w:hint="eastAsia"/>
          <w:kern w:val="0"/>
          <w:szCs w:val="20"/>
        </w:rPr>
        <w:t>倍率电流充电，充电限制电压</w:t>
      </w:r>
      <w:r w:rsidRPr="00D01108">
        <w:rPr>
          <w:kern w:val="0"/>
          <w:szCs w:val="20"/>
        </w:rPr>
        <w:t xml:space="preserve"> 4.0 V</w:t>
      </w:r>
      <w:r w:rsidRPr="00D01108">
        <w:rPr>
          <w:rFonts w:hint="eastAsia"/>
          <w:kern w:val="0"/>
          <w:szCs w:val="20"/>
        </w:rPr>
        <w:t>；</w:t>
      </w:r>
    </w:p>
    <w:p w14:paraId="68B4C92E" w14:textId="7A5D0241" w:rsidR="00294709" w:rsidRPr="00D01108" w:rsidRDefault="00294709" w:rsidP="00294709">
      <w:pPr>
        <w:pStyle w:val="afff7"/>
        <w:widowControl/>
        <w:tabs>
          <w:tab w:val="left" w:pos="840"/>
        </w:tabs>
        <w:spacing w:line="360" w:lineRule="exact"/>
        <w:ind w:left="210" w:firstLineChars="100" w:firstLine="210"/>
        <w:rPr>
          <w:kern w:val="0"/>
          <w:szCs w:val="20"/>
        </w:rPr>
      </w:pPr>
      <w:r w:rsidRPr="00D01108">
        <w:rPr>
          <w:rFonts w:hint="eastAsia"/>
          <w:kern w:val="0"/>
          <w:szCs w:val="20"/>
        </w:rPr>
        <w:t>d</w:t>
      </w:r>
      <w:r w:rsidRPr="00D01108">
        <w:rPr>
          <w:rFonts w:hint="eastAsia"/>
          <w:kern w:val="0"/>
          <w:szCs w:val="20"/>
        </w:rPr>
        <w:t>）</w:t>
      </w:r>
      <w:r w:rsidRPr="00D01108">
        <w:rPr>
          <w:kern w:val="0"/>
          <w:szCs w:val="20"/>
        </w:rPr>
        <w:t xml:space="preserve">1 C </w:t>
      </w:r>
      <w:r w:rsidRPr="00D01108">
        <w:rPr>
          <w:rFonts w:hint="eastAsia"/>
          <w:kern w:val="0"/>
          <w:szCs w:val="20"/>
        </w:rPr>
        <w:t>倍率电流放电，放电终止电压</w:t>
      </w:r>
      <w:r w:rsidRPr="00D01108">
        <w:rPr>
          <w:kern w:val="0"/>
          <w:szCs w:val="20"/>
        </w:rPr>
        <w:t xml:space="preserve"> 2.0 V</w:t>
      </w:r>
      <w:r w:rsidRPr="00D01108">
        <w:rPr>
          <w:rFonts w:hint="eastAsia"/>
          <w:kern w:val="0"/>
          <w:szCs w:val="20"/>
        </w:rPr>
        <w:t>。</w:t>
      </w:r>
    </w:p>
    <w:p w14:paraId="11E26C9C" w14:textId="23CF0A50" w:rsidR="00294709" w:rsidRPr="00D01108" w:rsidRDefault="00294709" w:rsidP="00294709">
      <w:pPr>
        <w:autoSpaceDE w:val="0"/>
        <w:autoSpaceDN w:val="0"/>
        <w:ind w:left="780" w:hanging="360"/>
        <w:rPr>
          <w:rFonts w:ascii="宋体"/>
          <w:kern w:val="0"/>
          <w:sz w:val="18"/>
          <w:szCs w:val="18"/>
          <w14:ligatures w14:val="none"/>
        </w:rPr>
      </w:pPr>
      <w:r w:rsidRPr="00D01108">
        <w:rPr>
          <w:rFonts w:ascii="宋体" w:hint="eastAsia"/>
          <w:kern w:val="0"/>
          <w:sz w:val="18"/>
          <w:szCs w:val="18"/>
          <w14:ligatures w14:val="none"/>
        </w:rPr>
        <w:t>注：步骤c与d循环若干圈。</w:t>
      </w:r>
    </w:p>
    <w:p w14:paraId="2189F8E2" w14:textId="77777777" w:rsidR="00713CCC" w:rsidRPr="00D01108" w:rsidRDefault="00713CCC" w:rsidP="00713CCC">
      <w:pPr>
        <w:pStyle w:val="affffe"/>
        <w:numPr>
          <w:ilvl w:val="0"/>
          <w:numId w:val="22"/>
        </w:numPr>
        <w:tabs>
          <w:tab w:val="clear" w:pos="4201"/>
          <w:tab w:val="clear" w:pos="9298"/>
          <w:tab w:val="right" w:leader="dot" w:pos="0"/>
        </w:tabs>
        <w:spacing w:beforeLines="50" w:before="156" w:line="360" w:lineRule="exact"/>
        <w:ind w:left="0" w:firstLineChars="0" w:hanging="17"/>
        <w:rPr>
          <w:rFonts w:ascii="黑体" w:eastAsia="黑体" w:hAnsi="黑体" w:hint="eastAsia"/>
        </w:rPr>
      </w:pPr>
      <w:r w:rsidRPr="00D01108">
        <w:rPr>
          <w:rFonts w:ascii="黑体" w:eastAsia="黑体" w:hAnsi="黑体" w:hint="eastAsia"/>
        </w:rPr>
        <w:t>试验数据处理</w:t>
      </w:r>
    </w:p>
    <w:p w14:paraId="451DBA23" w14:textId="77777777" w:rsidR="00713CCC" w:rsidRDefault="00713CCC" w:rsidP="00713CCC">
      <w:pPr>
        <w:pStyle w:val="affffe"/>
        <w:numPr>
          <w:ilvl w:val="0"/>
          <w:numId w:val="27"/>
        </w:numPr>
        <w:tabs>
          <w:tab w:val="clear" w:pos="4201"/>
          <w:tab w:val="clear" w:pos="9298"/>
          <w:tab w:val="right" w:leader="dot"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首次放电比容量</w:t>
      </w:r>
    </w:p>
    <w:p w14:paraId="207AA7DC" w14:textId="14C5D40D" w:rsidR="00713CCC" w:rsidRDefault="00713CCC" w:rsidP="00713CCC">
      <w:pPr>
        <w:pStyle w:val="afffffffff0"/>
        <w:spacing w:line="360" w:lineRule="exact"/>
        <w:ind w:firstLine="420"/>
        <w:rPr>
          <w:rFonts w:ascii="Times New Roman"/>
        </w:rPr>
      </w:pPr>
      <w:r>
        <w:rPr>
          <w:rFonts w:ascii="Times New Roman" w:hint="eastAsia"/>
        </w:rPr>
        <w:t>首次放电比容量以</w:t>
      </w:r>
      <w:r w:rsidRPr="007425D0">
        <w:rPr>
          <w:rFonts w:ascii="Times New Roman" w:hint="eastAsia"/>
          <w:i/>
          <w:iCs/>
        </w:rPr>
        <w:t>Q</w:t>
      </w:r>
      <w:r>
        <w:rPr>
          <w:rFonts w:ascii="Times New Roman" w:hint="eastAsia"/>
        </w:rPr>
        <w:t>计，数值以毫安时每克（</w:t>
      </w:r>
      <w:proofErr w:type="spellStart"/>
      <w:r>
        <w:rPr>
          <w:rFonts w:ascii="Times New Roman" w:hint="eastAsia"/>
        </w:rPr>
        <w:t>mA</w:t>
      </w:r>
      <w:r>
        <w:rPr>
          <w:rFonts w:hAnsi="宋体"/>
        </w:rPr>
        <w:t>•</w:t>
      </w:r>
      <w:r>
        <w:rPr>
          <w:rFonts w:ascii="Times New Roman" w:hint="eastAsia"/>
        </w:rPr>
        <w:t>h</w:t>
      </w:r>
      <w:proofErr w:type="spellEnd"/>
      <w:r>
        <w:rPr>
          <w:rFonts w:ascii="Times New Roman"/>
        </w:rPr>
        <w:t>/</w:t>
      </w:r>
      <w:r>
        <w:rPr>
          <w:rFonts w:ascii="Times New Roman" w:hint="eastAsia"/>
        </w:rPr>
        <w:t>g</w:t>
      </w:r>
      <w:r>
        <w:rPr>
          <w:rFonts w:ascii="Times New Roman" w:hint="eastAsia"/>
        </w:rPr>
        <w:t>）表示，按公式（</w:t>
      </w:r>
      <w:r w:rsidR="00712BA2">
        <w:rPr>
          <w:rFonts w:ascii="Times New Roman" w:hint="eastAsia"/>
        </w:rPr>
        <w:t>1</w:t>
      </w:r>
      <w:r w:rsidR="00F266DF">
        <w:rPr>
          <w:rFonts w:ascii="Times New Roman" w:hint="eastAsia"/>
        </w:rPr>
        <w:t>1</w:t>
      </w:r>
      <w:r>
        <w:rPr>
          <w:rFonts w:ascii="Times New Roman" w:hint="eastAsia"/>
        </w:rPr>
        <w:t>）计算：</w:t>
      </w:r>
    </w:p>
    <w:p w14:paraId="1C865FEA" w14:textId="7BB01377" w:rsidR="00713CCC" w:rsidRDefault="00713CCC" w:rsidP="00713CCC">
      <w:pPr>
        <w:pStyle w:val="afffffffff2"/>
        <w:spacing w:beforeLines="50" w:before="156" w:afterLines="50" w:after="156" w:line="360" w:lineRule="exact"/>
        <w:rPr>
          <w:rFonts w:ascii="Times New Roman" w:hAnsi="Times New Roman"/>
        </w:rPr>
      </w:pPr>
      <w:r>
        <w:rPr>
          <w:rFonts w:ascii="Times New Roman" w:hAnsi="Times New Roman"/>
        </w:rPr>
        <w:tab/>
      </w:r>
      <m:oMath>
        <m:r>
          <w:rPr>
            <w:rFonts w:ascii="Cambria Math" w:hAnsi="Cambria Math"/>
          </w:rPr>
          <m:t>Q=</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num>
          <m:den>
            <m:sSub>
              <m:sSubPr>
                <m:ctrlPr>
                  <w:rPr>
                    <w:rFonts w:ascii="Cambria Math" w:hAnsi="Cambria Math"/>
                    <w:i/>
                  </w:rPr>
                </m:ctrlPr>
              </m:sSubPr>
              <m:e>
                <m:r>
                  <w:rPr>
                    <w:rFonts w:ascii="Cambria Math" w:hAnsi="Cambria Math"/>
                  </w:rPr>
                  <m:t>m</m:t>
                </m:r>
              </m:e>
              <m:sub>
                <m:r>
                  <w:rPr>
                    <w:rFonts w:ascii="Cambria Math" w:hAnsi="Cambria Math"/>
                  </w:rPr>
                  <m:t>0</m:t>
                </m:r>
              </m:sub>
            </m:sSub>
          </m:den>
        </m:f>
      </m:oMath>
      <w:r>
        <w:rPr>
          <w:rFonts w:ascii="Times New Roman" w:eastAsia="微软雅黑" w:hAnsi="Times New Roman"/>
        </w:rPr>
        <w:tab/>
      </w:r>
      <w:r>
        <w:rPr>
          <w:rFonts w:ascii="Times New Roman" w:hAnsi="Times New Roman" w:hint="eastAsia"/>
        </w:rPr>
        <w:t>（</w:t>
      </w:r>
      <w:r w:rsidR="00712BA2">
        <w:rPr>
          <w:rFonts w:ascii="Times New Roman" w:hAnsi="Times New Roman" w:hint="eastAsia"/>
        </w:rPr>
        <w:t>1</w:t>
      </w:r>
      <w:r w:rsidR="00F266DF">
        <w:rPr>
          <w:rFonts w:ascii="Times New Roman" w:hAnsi="Times New Roman" w:hint="eastAsia"/>
        </w:rPr>
        <w:t>1</w:t>
      </w:r>
      <w:r>
        <w:rPr>
          <w:rFonts w:ascii="Times New Roman" w:hAnsi="Times New Roman" w:hint="eastAsia"/>
        </w:rPr>
        <w:t>）</w:t>
      </w:r>
    </w:p>
    <w:p w14:paraId="6A1A684D" w14:textId="77777777" w:rsidR="00713CCC" w:rsidRDefault="00713CCC" w:rsidP="00713CCC">
      <w:pPr>
        <w:pStyle w:val="afffffffff1"/>
        <w:spacing w:line="360" w:lineRule="exact"/>
        <w:ind w:firstLine="420"/>
        <w:rPr>
          <w:rFonts w:ascii="Times New Roman" w:hAnsi="Times New Roman"/>
        </w:rPr>
      </w:pPr>
      <w:r>
        <w:rPr>
          <w:rFonts w:ascii="Times New Roman" w:hAnsi="Times New Roman" w:hint="eastAsia"/>
        </w:rPr>
        <w:t>式中：</w:t>
      </w:r>
    </w:p>
    <w:p w14:paraId="12203914" w14:textId="188A26E6" w:rsidR="00713CCC" w:rsidRDefault="00000000" w:rsidP="00E56E25">
      <w:pPr>
        <w:pStyle w:val="afffffffff0"/>
        <w:spacing w:line="360" w:lineRule="exact"/>
        <w:ind w:leftChars="202" w:left="424" w:firstLineChars="0" w:firstLine="0"/>
        <w:rPr>
          <w:rFonts w:ascii="Times New Roman"/>
        </w:rPr>
      </w:pPr>
      <m:oMath>
        <m:sSub>
          <m:sSubPr>
            <m:ctrlPr>
              <w:rPr>
                <w:rFonts w:ascii="Cambria Math" w:hAnsi="Cambria Math"/>
                <w:i/>
                <w:szCs w:val="21"/>
              </w:rPr>
            </m:ctrlPr>
          </m:sSubPr>
          <m:e>
            <m:r>
              <w:rPr>
                <w:rFonts w:ascii="Cambria Math" w:hAnsi="Cambria Math"/>
              </w:rPr>
              <m:t>C</m:t>
            </m:r>
          </m:e>
          <m:sub>
            <m:r>
              <w:rPr>
                <w:rFonts w:ascii="Cambria Math" w:hAnsi="Cambria Math"/>
              </w:rPr>
              <m:t>d</m:t>
            </m:r>
          </m:sub>
        </m:sSub>
      </m:oMath>
      <w:r w:rsidR="00713CCC">
        <w:rPr>
          <w:rStyle w:val="afffffffff6"/>
          <w:rFonts w:ascii="Times New Roman" w:hint="eastAsia"/>
          <w:kern w:val="2"/>
          <w:sz w:val="13"/>
          <w:szCs w:val="13"/>
        </w:rPr>
        <w:t xml:space="preserve"> </w:t>
      </w:r>
      <w:r w:rsidR="00713CCC">
        <w:rPr>
          <w:rFonts w:ascii="Times New Roman"/>
        </w:rPr>
        <w:t>——</w:t>
      </w:r>
      <w:r w:rsidR="00713CCC">
        <w:rPr>
          <w:rFonts w:ascii="Times New Roman" w:hint="eastAsia"/>
        </w:rPr>
        <w:t>首次放电容量，单位为毫安时（</w:t>
      </w:r>
      <w:r w:rsidR="00713CCC">
        <w:rPr>
          <w:rFonts w:ascii="Times New Roman" w:hint="eastAsia"/>
        </w:rPr>
        <w:t>mA</w:t>
      </w:r>
      <w:r w:rsidR="00713CCC">
        <w:rPr>
          <w:rFonts w:hAnsi="宋体" w:hint="eastAsia"/>
        </w:rPr>
        <w:t>•</w:t>
      </w:r>
      <w:r w:rsidR="00713CCC">
        <w:rPr>
          <w:rFonts w:ascii="Times New Roman" w:hint="eastAsia"/>
        </w:rPr>
        <w:t>h</w:t>
      </w:r>
      <w:r w:rsidR="00713CCC">
        <w:rPr>
          <w:rFonts w:ascii="Times New Roman" w:hint="eastAsia"/>
        </w:rPr>
        <w:t>）；</w:t>
      </w:r>
    </w:p>
    <w:p w14:paraId="793A6557" w14:textId="1B0F9A4B" w:rsidR="00713CCC" w:rsidRDefault="00000000" w:rsidP="00713CCC">
      <w:pPr>
        <w:pStyle w:val="affffe"/>
        <w:tabs>
          <w:tab w:val="clear" w:pos="4201"/>
          <w:tab w:val="clear" w:pos="9298"/>
          <w:tab w:val="right" w:leader="dot" w:pos="0"/>
        </w:tabs>
        <w:spacing w:line="360" w:lineRule="exact"/>
        <w:rPr>
          <w:rFonts w:ascii="Times New Roman"/>
        </w:rPr>
      </w:pPr>
      <m:oMath>
        <m:sSub>
          <m:sSubPr>
            <m:ctrlPr>
              <w:rPr>
                <w:rFonts w:ascii="Cambria Math" w:hAnsi="Cambria Math"/>
                <w:i/>
                <w:szCs w:val="21"/>
              </w:rPr>
            </m:ctrlPr>
          </m:sSubPr>
          <m:e>
            <m:r>
              <w:rPr>
                <w:rFonts w:ascii="Cambria Math" w:hAnsi="Cambria Math"/>
              </w:rPr>
              <m:t>m</m:t>
            </m:r>
          </m:e>
          <m:sub>
            <m:r>
              <w:rPr>
                <w:rFonts w:ascii="Cambria Math" w:hAnsi="Cambria Math"/>
              </w:rPr>
              <m:t>0</m:t>
            </m:r>
          </m:sub>
        </m:sSub>
      </m:oMath>
      <w:r w:rsidR="00713CCC">
        <w:rPr>
          <w:rFonts w:ascii="Times New Roman"/>
        </w:rPr>
        <w:t>——</w:t>
      </w:r>
      <w:r w:rsidR="00713CCC">
        <w:rPr>
          <w:rFonts w:ascii="Times New Roman" w:hint="eastAsia"/>
        </w:rPr>
        <w:t>试验电池中活性物质镍铁锰酸钠的质量，单位为克（</w:t>
      </w:r>
      <w:r w:rsidR="00713CCC">
        <w:rPr>
          <w:rFonts w:ascii="Times New Roman" w:hint="eastAsia"/>
        </w:rPr>
        <w:t>g</w:t>
      </w:r>
      <w:r w:rsidR="00713CCC">
        <w:rPr>
          <w:rFonts w:ascii="Times New Roman" w:hint="eastAsia"/>
        </w:rPr>
        <w:t>）。</w:t>
      </w:r>
    </w:p>
    <w:p w14:paraId="504EB9D5" w14:textId="77777777" w:rsidR="00713CCC" w:rsidRDefault="00713CCC" w:rsidP="00713CCC">
      <w:pPr>
        <w:pStyle w:val="affffe"/>
        <w:numPr>
          <w:ilvl w:val="0"/>
          <w:numId w:val="27"/>
        </w:numPr>
        <w:tabs>
          <w:tab w:val="clear" w:pos="4201"/>
          <w:tab w:val="clear" w:pos="9298"/>
          <w:tab w:val="right" w:leader="dot"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首次充放电效率</w:t>
      </w:r>
    </w:p>
    <w:p w14:paraId="773C0AB3" w14:textId="52D86D30" w:rsidR="00713CCC" w:rsidRDefault="00713CCC" w:rsidP="00713CCC">
      <w:pPr>
        <w:pStyle w:val="afffffffff0"/>
        <w:spacing w:line="360" w:lineRule="exact"/>
        <w:ind w:firstLine="420"/>
        <w:rPr>
          <w:rFonts w:ascii="Times New Roman"/>
        </w:rPr>
      </w:pPr>
      <w:r>
        <w:rPr>
          <w:rFonts w:ascii="Times New Roman" w:hint="eastAsia"/>
        </w:rPr>
        <w:t>首次充放电效率以</w:t>
      </w:r>
      <w:r>
        <w:rPr>
          <w:rFonts w:ascii="Times New Roman" w:hint="eastAsia"/>
          <w:i/>
          <w:iCs/>
        </w:rPr>
        <w:t>E</w:t>
      </w:r>
      <w:r w:rsidRPr="007425D0">
        <w:rPr>
          <w:rFonts w:ascii="Times New Roman" w:hint="eastAsia"/>
        </w:rPr>
        <w:t>计</w:t>
      </w:r>
      <w:r>
        <w:rPr>
          <w:rFonts w:ascii="Times New Roman" w:hint="eastAsia"/>
          <w:i/>
          <w:iCs/>
        </w:rPr>
        <w:t>，</w:t>
      </w:r>
      <w:r w:rsidR="00557E05" w:rsidRPr="00557E05">
        <w:rPr>
          <w:rFonts w:ascii="Times New Roman" w:hint="eastAsia"/>
        </w:rPr>
        <w:t>数值以</w:t>
      </w:r>
      <w:r w:rsidR="00557E05">
        <w:rPr>
          <w:rFonts w:ascii="Times New Roman" w:hint="eastAsia"/>
        </w:rPr>
        <w:t>毫安时（</w:t>
      </w:r>
      <w:r w:rsidR="00557E05">
        <w:rPr>
          <w:rFonts w:ascii="Times New Roman" w:hint="eastAsia"/>
        </w:rPr>
        <w:t>mA</w:t>
      </w:r>
      <w:r w:rsidR="00557E05">
        <w:rPr>
          <w:rFonts w:hAnsi="宋体" w:hint="eastAsia"/>
        </w:rPr>
        <w:t>•</w:t>
      </w:r>
      <w:r w:rsidR="00557E05">
        <w:rPr>
          <w:rFonts w:ascii="Times New Roman" w:hint="eastAsia"/>
        </w:rPr>
        <w:t>h</w:t>
      </w:r>
      <w:r w:rsidR="00557E05">
        <w:rPr>
          <w:rFonts w:ascii="Times New Roman" w:hint="eastAsia"/>
        </w:rPr>
        <w:t>）表示，</w:t>
      </w:r>
      <w:r>
        <w:rPr>
          <w:rFonts w:ascii="Times New Roman" w:hint="eastAsia"/>
        </w:rPr>
        <w:t>按公式（</w:t>
      </w:r>
      <w:r>
        <w:rPr>
          <w:rFonts w:ascii="Times New Roman" w:hint="eastAsia"/>
        </w:rPr>
        <w:t>1</w:t>
      </w:r>
      <w:r w:rsidR="00F266DF">
        <w:rPr>
          <w:rFonts w:ascii="Times New Roman" w:hint="eastAsia"/>
        </w:rPr>
        <w:t>2</w:t>
      </w:r>
      <w:r>
        <w:rPr>
          <w:rFonts w:ascii="Times New Roman" w:hint="eastAsia"/>
        </w:rPr>
        <w:t>）计算</w:t>
      </w:r>
      <w:r w:rsidR="004A5602">
        <w:rPr>
          <w:rFonts w:ascii="Times New Roman" w:hint="eastAsia"/>
        </w:rPr>
        <w:t>：</w:t>
      </w:r>
      <w:r>
        <w:rPr>
          <w:rFonts w:ascii="Times New Roman"/>
        </w:rPr>
        <w:t xml:space="preserve"> </w:t>
      </w:r>
    </w:p>
    <w:p w14:paraId="55736B90" w14:textId="7671AB0F" w:rsidR="00713CCC" w:rsidRDefault="00713CCC" w:rsidP="00713CCC">
      <w:pPr>
        <w:pStyle w:val="afffffffff2"/>
        <w:spacing w:beforeLines="50" w:before="156" w:afterLines="50" w:after="156" w:line="360" w:lineRule="exact"/>
        <w:rPr>
          <w:rFonts w:ascii="Times New Roman" w:hAnsi="Times New Roman"/>
        </w:rPr>
      </w:pPr>
      <w:r>
        <w:rPr>
          <w:rFonts w:ascii="Times New Roman" w:hAnsi="Times New Roman"/>
        </w:rPr>
        <w:tab/>
      </w:r>
      <m:oMath>
        <m:r>
          <w:rPr>
            <w:rFonts w:ascii="Cambria Math" w:hAnsi="Cambria Math"/>
          </w:rPr>
          <m:t>E=</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num>
          <m:den>
            <m:sSub>
              <m:sSubPr>
                <m:ctrlPr>
                  <w:rPr>
                    <w:rFonts w:ascii="Cambria Math" w:hAnsi="Cambria Math"/>
                    <w:i/>
                  </w:rPr>
                </m:ctrlPr>
              </m:sSubPr>
              <m:e>
                <m:r>
                  <w:rPr>
                    <w:rFonts w:ascii="Cambria Math" w:hAnsi="Cambria Math"/>
                  </w:rPr>
                  <m:t>C</m:t>
                </m:r>
              </m:e>
              <m:sub>
                <m:r>
                  <w:rPr>
                    <w:rFonts w:ascii="Cambria Math" w:hAnsi="Cambria Math"/>
                  </w:rPr>
                  <m:t>c</m:t>
                </m:r>
              </m:sub>
            </m:sSub>
          </m:den>
        </m:f>
        <m:r>
          <w:rPr>
            <w:rFonts w:ascii="Cambria Math" w:hAnsi="Cambria Math"/>
          </w:rPr>
          <m:t>×100%</m:t>
        </m:r>
      </m:oMath>
      <w:r>
        <w:rPr>
          <w:rFonts w:ascii="Times New Roman" w:eastAsia="微软雅黑" w:hAnsi="Times New Roman"/>
        </w:rPr>
        <w:tab/>
      </w:r>
      <w:r>
        <w:rPr>
          <w:rFonts w:ascii="Times New Roman" w:hAnsi="Times New Roman" w:hint="eastAsia"/>
        </w:rPr>
        <w:t xml:space="preserve"> </w:t>
      </w:r>
      <w:r>
        <w:rPr>
          <w:rFonts w:ascii="Times New Roman" w:hAnsi="Times New Roman" w:hint="eastAsia"/>
        </w:rPr>
        <w:t>（</w:t>
      </w:r>
      <w:r>
        <w:rPr>
          <w:rFonts w:ascii="Times New Roman" w:hAnsi="Times New Roman" w:hint="eastAsia"/>
        </w:rPr>
        <w:t>1</w:t>
      </w:r>
      <w:r w:rsidR="00F266DF">
        <w:rPr>
          <w:rFonts w:ascii="Times New Roman" w:hAnsi="Times New Roman" w:hint="eastAsia"/>
        </w:rPr>
        <w:t>2</w:t>
      </w:r>
      <w:r>
        <w:rPr>
          <w:rFonts w:ascii="Times New Roman" w:hAnsi="Times New Roman" w:hint="eastAsia"/>
        </w:rPr>
        <w:t>）</w:t>
      </w:r>
    </w:p>
    <w:p w14:paraId="47F25AF0" w14:textId="77777777" w:rsidR="00713CCC" w:rsidRDefault="00713CCC" w:rsidP="00713CCC">
      <w:pPr>
        <w:pStyle w:val="afffffffff1"/>
        <w:spacing w:line="360" w:lineRule="exact"/>
        <w:ind w:firstLine="420"/>
        <w:rPr>
          <w:rFonts w:ascii="Times New Roman" w:hAnsi="Times New Roman"/>
        </w:rPr>
      </w:pPr>
      <w:r>
        <w:rPr>
          <w:rFonts w:ascii="Times New Roman" w:hAnsi="Times New Roman" w:hint="eastAsia"/>
        </w:rPr>
        <w:t>式中：</w:t>
      </w:r>
    </w:p>
    <w:bookmarkStart w:id="63" w:name="OLE_LINK3"/>
    <w:bookmarkStart w:id="64" w:name="OLE_LINK4"/>
    <w:p w14:paraId="37978B0B" w14:textId="6FB4D99B" w:rsidR="00713CCC" w:rsidRDefault="00000000" w:rsidP="00713CCC">
      <w:pPr>
        <w:pStyle w:val="afffffffff0"/>
        <w:spacing w:line="360" w:lineRule="exact"/>
        <w:ind w:firstLine="420"/>
        <w:rPr>
          <w:rFonts w:ascii="Times New Roman"/>
        </w:rPr>
      </w:pPr>
      <m:oMath>
        <m:sSub>
          <m:sSubPr>
            <m:ctrlPr>
              <w:rPr>
                <w:rFonts w:ascii="Cambria Math" w:hAnsi="Cambria Math"/>
                <w:i/>
                <w:szCs w:val="21"/>
              </w:rPr>
            </m:ctrlPr>
          </m:sSubPr>
          <m:e>
            <m:r>
              <w:rPr>
                <w:rFonts w:ascii="Cambria Math" w:hAnsi="Cambria Math"/>
              </w:rPr>
              <m:t>C</m:t>
            </m:r>
          </m:e>
          <m:sub>
            <m:r>
              <w:rPr>
                <w:rFonts w:ascii="Cambria Math" w:hAnsi="Cambria Math"/>
              </w:rPr>
              <m:t>d</m:t>
            </m:r>
          </m:sub>
        </m:sSub>
      </m:oMath>
      <w:r w:rsidR="00713CCC">
        <w:rPr>
          <w:rFonts w:ascii="Times New Roman"/>
        </w:rPr>
        <w:t>——</w:t>
      </w:r>
      <w:r w:rsidR="00713CCC">
        <w:rPr>
          <w:rFonts w:ascii="Times New Roman" w:hint="eastAsia"/>
        </w:rPr>
        <w:t>首次放电容量，单位为毫安时（</w:t>
      </w:r>
      <w:r w:rsidR="00713CCC">
        <w:rPr>
          <w:rFonts w:ascii="Times New Roman" w:hint="eastAsia"/>
        </w:rPr>
        <w:t>mA</w:t>
      </w:r>
      <w:r w:rsidR="00713CCC">
        <w:rPr>
          <w:rFonts w:hAnsi="宋体" w:hint="eastAsia"/>
        </w:rPr>
        <w:t>•</w:t>
      </w:r>
      <w:r w:rsidR="00713CCC">
        <w:rPr>
          <w:rFonts w:ascii="Times New Roman" w:hint="eastAsia"/>
        </w:rPr>
        <w:t>h</w:t>
      </w:r>
      <w:r w:rsidR="00713CCC">
        <w:rPr>
          <w:rFonts w:ascii="Times New Roman" w:hint="eastAsia"/>
        </w:rPr>
        <w:t>）；</w:t>
      </w:r>
    </w:p>
    <w:p w14:paraId="4BBE0760" w14:textId="24AA9B8D" w:rsidR="00713CCC" w:rsidRDefault="00000000" w:rsidP="00713CCC">
      <w:pPr>
        <w:pStyle w:val="affffe"/>
        <w:tabs>
          <w:tab w:val="clear" w:pos="4201"/>
          <w:tab w:val="clear" w:pos="9298"/>
          <w:tab w:val="right" w:leader="dot" w:pos="0"/>
        </w:tabs>
        <w:spacing w:line="360" w:lineRule="exact"/>
        <w:rPr>
          <w:rFonts w:ascii="黑体" w:eastAsia="黑体" w:hAnsi="黑体" w:hint="eastAsia"/>
        </w:rPr>
      </w:pPr>
      <m:oMath>
        <m:sSub>
          <m:sSubPr>
            <m:ctrlPr>
              <w:rPr>
                <w:rFonts w:ascii="Cambria Math" w:hAnsi="Cambria Math"/>
                <w:i/>
                <w:szCs w:val="21"/>
              </w:rPr>
            </m:ctrlPr>
          </m:sSubPr>
          <m:e>
            <m:r>
              <w:rPr>
                <w:rFonts w:ascii="Cambria Math" w:hAnsi="Cambria Math"/>
              </w:rPr>
              <m:t>C</m:t>
            </m:r>
          </m:e>
          <m:sub>
            <m:r>
              <w:rPr>
                <w:rFonts w:ascii="Cambria Math" w:hAnsi="Cambria Math"/>
              </w:rPr>
              <m:t>c</m:t>
            </m:r>
          </m:sub>
        </m:sSub>
      </m:oMath>
      <w:r w:rsidR="00713CCC">
        <w:rPr>
          <w:rFonts w:ascii="Times New Roman"/>
        </w:rPr>
        <w:t>——</w:t>
      </w:r>
      <w:r w:rsidR="00713CCC">
        <w:rPr>
          <w:rFonts w:ascii="Times New Roman" w:hint="eastAsia"/>
        </w:rPr>
        <w:t>首次充电容量，单位为毫安时（</w:t>
      </w:r>
      <w:r w:rsidR="00713CCC">
        <w:rPr>
          <w:rFonts w:ascii="Times New Roman" w:hint="eastAsia"/>
        </w:rPr>
        <w:t>mA</w:t>
      </w:r>
      <w:r w:rsidR="00713CCC">
        <w:rPr>
          <w:rFonts w:hAnsi="宋体" w:hint="eastAsia"/>
        </w:rPr>
        <w:t>•</w:t>
      </w:r>
      <w:r w:rsidR="00713CCC">
        <w:rPr>
          <w:rFonts w:ascii="Times New Roman" w:hint="eastAsia"/>
        </w:rPr>
        <w:t>h</w:t>
      </w:r>
      <w:r w:rsidR="00713CCC">
        <w:rPr>
          <w:rFonts w:ascii="Times New Roman" w:hint="eastAsia"/>
        </w:rPr>
        <w:t>）</w:t>
      </w:r>
      <w:bookmarkEnd w:id="63"/>
      <w:bookmarkEnd w:id="64"/>
      <w:r w:rsidR="00713CCC">
        <w:rPr>
          <w:rFonts w:ascii="Times New Roman" w:hint="eastAsia"/>
        </w:rPr>
        <w:t>。</w:t>
      </w:r>
    </w:p>
    <w:p w14:paraId="542DDAAC" w14:textId="77777777" w:rsidR="00713CCC" w:rsidRDefault="00713CCC" w:rsidP="00713CCC">
      <w:pPr>
        <w:pStyle w:val="affffe"/>
        <w:numPr>
          <w:ilvl w:val="0"/>
          <w:numId w:val="27"/>
        </w:numPr>
        <w:tabs>
          <w:tab w:val="clear" w:pos="4201"/>
          <w:tab w:val="clear" w:pos="9298"/>
          <w:tab w:val="right" w:leader="dot" w:pos="0"/>
        </w:tabs>
        <w:spacing w:beforeLines="50" w:before="156" w:afterLines="50" w:after="156" w:line="360" w:lineRule="exact"/>
        <w:ind w:left="0" w:firstLineChars="0" w:hanging="17"/>
        <w:rPr>
          <w:rFonts w:ascii="黑体" w:eastAsia="黑体" w:hAnsi="黑体" w:hint="eastAsia"/>
        </w:rPr>
      </w:pPr>
      <w:r>
        <w:rPr>
          <w:rFonts w:ascii="黑体" w:eastAsia="黑体" w:hAnsi="黑体" w:hint="eastAsia"/>
        </w:rPr>
        <w:t>循环寿命</w:t>
      </w:r>
    </w:p>
    <w:p w14:paraId="7E2AC86E" w14:textId="10A22A24" w:rsidR="00713CCC" w:rsidRDefault="00713CCC" w:rsidP="00713CCC">
      <w:pPr>
        <w:pStyle w:val="afffffffff0"/>
        <w:spacing w:line="360" w:lineRule="exact"/>
        <w:ind w:firstLine="420"/>
        <w:rPr>
          <w:rFonts w:ascii="Times New Roman"/>
        </w:rPr>
      </w:pPr>
      <w:r>
        <w:rPr>
          <w:rFonts w:ascii="Times New Roman" w:hint="eastAsia"/>
        </w:rPr>
        <w:lastRenderedPageBreak/>
        <w:t>第</w:t>
      </w:r>
      <w:r>
        <w:rPr>
          <w:rFonts w:ascii="Times New Roman" w:hint="eastAsia"/>
          <w:i/>
          <w:iCs/>
        </w:rPr>
        <w:t>n</w:t>
      </w:r>
      <w:r>
        <w:rPr>
          <w:rFonts w:ascii="Times New Roman" w:hint="eastAsia"/>
        </w:rPr>
        <w:t>次循环放电容量与第</w:t>
      </w:r>
      <w:r>
        <w:rPr>
          <w:rFonts w:ascii="Times New Roman" w:hint="eastAsia"/>
        </w:rPr>
        <w:t>1</w:t>
      </w:r>
      <w:r>
        <w:rPr>
          <w:rFonts w:ascii="Times New Roman" w:hint="eastAsia"/>
        </w:rPr>
        <w:t>次循环放电容量之比以</w:t>
      </w:r>
      <m:oMath>
        <m:sSub>
          <m:sSubPr>
            <m:ctrlPr>
              <w:rPr>
                <w:rFonts w:ascii="Cambria Math" w:hAnsi="Cambria Math"/>
                <w:i/>
                <w:szCs w:val="21"/>
              </w:rPr>
            </m:ctrlPr>
          </m:sSubPr>
          <m:e>
            <m:r>
              <w:rPr>
                <w:rFonts w:ascii="Cambria Math" w:hAnsi="Cambria Math"/>
              </w:rPr>
              <m:t>η</m:t>
            </m:r>
          </m:e>
          <m:sub>
            <m:r>
              <w:rPr>
                <w:rFonts w:ascii="Cambria Math" w:hAnsi="Cambria Math"/>
              </w:rPr>
              <m:t>n</m:t>
            </m:r>
          </m:sub>
        </m:sSub>
      </m:oMath>
      <w:r>
        <w:rPr>
          <w:rFonts w:ascii="Times New Roman" w:hint="eastAsia"/>
        </w:rPr>
        <w:t>计，按公式（</w:t>
      </w:r>
      <w:r>
        <w:rPr>
          <w:rFonts w:ascii="Times New Roman" w:hint="eastAsia"/>
        </w:rPr>
        <w:t>1</w:t>
      </w:r>
      <w:r w:rsidR="00F266DF">
        <w:rPr>
          <w:rFonts w:ascii="Times New Roman" w:hint="eastAsia"/>
        </w:rPr>
        <w:t>3</w:t>
      </w:r>
      <w:r>
        <w:rPr>
          <w:rFonts w:ascii="Times New Roman" w:hint="eastAsia"/>
        </w:rPr>
        <w:t>）计算：</w:t>
      </w:r>
    </w:p>
    <w:p w14:paraId="4A581CE5" w14:textId="743F83E7" w:rsidR="00713CCC" w:rsidRDefault="00713CCC" w:rsidP="00713CCC">
      <w:pPr>
        <w:pStyle w:val="afffffffff2"/>
        <w:spacing w:beforeLines="50" w:before="156" w:afterLines="50" w:after="156" w:line="360" w:lineRule="exact"/>
        <w:rPr>
          <w:rFonts w:ascii="Times New Roman" w:hAnsi="Times New Roman"/>
        </w:rPr>
      </w:pPr>
      <w:r>
        <w:rPr>
          <w:rFonts w:ascii="Times New Roman" w:hAnsi="Times New Roman"/>
        </w:rPr>
        <w:tab/>
      </w:r>
      <m:oMath>
        <m:sSub>
          <m:sSubPr>
            <m:ctrlPr>
              <w:rPr>
                <w:rFonts w:ascii="Cambria Math" w:hAnsi="Cambria Math"/>
                <w:i/>
              </w:rPr>
            </m:ctrlPr>
          </m:sSubPr>
          <m:e>
            <m:r>
              <w:rPr>
                <w:rFonts w:ascii="Cambria Math" w:hAnsi="Cambria Math"/>
              </w:rPr>
              <m:t>η</m:t>
            </m:r>
          </m:e>
          <m:sub>
            <m:r>
              <w:rPr>
                <w:rFonts w:ascii="Cambria Math" w:hAnsi="Cambria Math"/>
              </w:rPr>
              <m:t>n</m:t>
            </m:r>
          </m:sub>
        </m:sSub>
        <m:r>
          <w:rPr>
            <w:rFonts w:ascii="Cambria Math" w:hAnsi="Cambria Math" w:hint="eastAsia"/>
          </w:rPr>
          <m:t>=</m:t>
        </m:r>
        <m:f>
          <m:fPr>
            <m:ctrlPr>
              <w:rPr>
                <w:rFonts w:ascii="Cambria Math" w:hAnsi="Cambria Math"/>
                <w:i/>
              </w:rPr>
            </m:ctrlPr>
          </m:fPr>
          <m:num>
            <w:bookmarkStart w:id="65" w:name="OLE_LINK5"/>
            <w:bookmarkStart w:id="66" w:name="OLE_LINK6"/>
            <m:sSub>
              <m:sSubPr>
                <m:ctrlPr>
                  <w:rPr>
                    <w:rFonts w:ascii="Cambria Math" w:hAnsi="Cambria Math"/>
                    <w:i/>
                  </w:rPr>
                </m:ctrlPr>
              </m:sSubPr>
              <m:e>
                <m:r>
                  <w:rPr>
                    <w:rFonts w:ascii="Cambria Math" w:hAnsi="Cambria Math"/>
                  </w:rPr>
                  <m:t>Q</m:t>
                </m:r>
              </m:e>
              <m:sub>
                <m:r>
                  <w:rPr>
                    <w:rFonts w:ascii="Cambria Math" w:hAnsi="Cambria Math" w:hint="eastAsia"/>
                  </w:rPr>
                  <m:t>n</m:t>
                </m:r>
              </m:sub>
            </m:sSub>
            <w:bookmarkEnd w:id="65"/>
            <w:bookmarkEnd w:id="66"/>
          </m:num>
          <m:den>
            <w:bookmarkStart w:id="67" w:name="OLE_LINK7"/>
            <w:bookmarkStart w:id="68" w:name="OLE_LINK8"/>
            <m:sSub>
              <m:sSubPr>
                <m:ctrlPr>
                  <w:rPr>
                    <w:rFonts w:ascii="Cambria Math" w:hAnsi="Cambria Math"/>
                    <w:i/>
                  </w:rPr>
                </m:ctrlPr>
              </m:sSubPr>
              <m:e>
                <m:r>
                  <w:rPr>
                    <w:rFonts w:ascii="Cambria Math" w:hAnsi="Cambria Math"/>
                  </w:rPr>
                  <m:t>Q</m:t>
                </m:r>
              </m:e>
              <m:sub>
                <m:r>
                  <w:rPr>
                    <w:rFonts w:ascii="Cambria Math" w:hAnsi="Cambria Math"/>
                  </w:rPr>
                  <m:t>1</m:t>
                </m:r>
              </m:sub>
            </m:sSub>
            <w:bookmarkEnd w:id="67"/>
            <w:bookmarkEnd w:id="68"/>
          </m:den>
        </m:f>
        <m:r>
          <w:rPr>
            <w:rFonts w:ascii="Cambria Math" w:hAnsi="Cambria Math"/>
          </w:rPr>
          <m:t>×100%</m:t>
        </m:r>
      </m:oMath>
      <w:r>
        <w:rPr>
          <w:rFonts w:ascii="Times New Roman" w:eastAsia="微软雅黑" w:hAnsi="Times New Roman"/>
        </w:rPr>
        <w:tab/>
      </w:r>
      <w:r>
        <w:rPr>
          <w:rFonts w:ascii="Times New Roman" w:hAnsi="Times New Roman" w:hint="eastAsia"/>
        </w:rPr>
        <w:t>（</w:t>
      </w:r>
      <w:r>
        <w:rPr>
          <w:rFonts w:ascii="Times New Roman" w:hAnsi="Times New Roman" w:hint="eastAsia"/>
        </w:rPr>
        <w:t>1</w:t>
      </w:r>
      <w:r w:rsidR="00F266DF">
        <w:rPr>
          <w:rFonts w:ascii="Times New Roman" w:hAnsi="Times New Roman" w:hint="eastAsia"/>
        </w:rPr>
        <w:t>3</w:t>
      </w:r>
      <w:r>
        <w:rPr>
          <w:rFonts w:ascii="Times New Roman" w:hAnsi="Times New Roman" w:hint="eastAsia"/>
        </w:rPr>
        <w:t>）</w:t>
      </w:r>
    </w:p>
    <w:p w14:paraId="31595DA0" w14:textId="77777777" w:rsidR="00713CCC" w:rsidRDefault="00713CCC" w:rsidP="00713CCC">
      <w:pPr>
        <w:pStyle w:val="afffffffff1"/>
        <w:spacing w:line="360" w:lineRule="exact"/>
        <w:ind w:firstLine="420"/>
        <w:rPr>
          <w:rFonts w:ascii="Times New Roman" w:hAnsi="Times New Roman"/>
        </w:rPr>
      </w:pPr>
      <w:r>
        <w:rPr>
          <w:rFonts w:ascii="Times New Roman" w:hAnsi="Times New Roman" w:hint="eastAsia"/>
        </w:rPr>
        <w:t>式中：</w:t>
      </w:r>
    </w:p>
    <w:bookmarkStart w:id="69" w:name="_Hlk163383535"/>
    <w:p w14:paraId="4C699432" w14:textId="0A946F51" w:rsidR="00713CCC" w:rsidRDefault="00000000" w:rsidP="00713CCC">
      <w:pPr>
        <w:pStyle w:val="afffffffff0"/>
        <w:spacing w:line="360" w:lineRule="exact"/>
        <w:ind w:firstLine="420"/>
        <w:rPr>
          <w:rFonts w:ascii="Times New Roman"/>
        </w:rPr>
      </w:pPr>
      <m:oMath>
        <m:sSub>
          <m:sSubPr>
            <m:ctrlPr>
              <w:rPr>
                <w:rFonts w:ascii="Cambria Math" w:hAnsi="Cambria Math"/>
                <w:i/>
                <w:szCs w:val="21"/>
              </w:rPr>
            </m:ctrlPr>
          </m:sSubPr>
          <m:e>
            <m:r>
              <w:rPr>
                <w:rFonts w:ascii="Cambria Math" w:hAnsi="Cambria Math"/>
              </w:rPr>
              <m:t>Q</m:t>
            </m:r>
          </m:e>
          <m:sub>
            <m:r>
              <w:rPr>
                <w:rFonts w:ascii="Cambria Math" w:hAnsi="Cambria Math" w:hint="eastAsia"/>
              </w:rPr>
              <m:t>n</m:t>
            </m:r>
          </m:sub>
        </m:sSub>
      </m:oMath>
      <w:r w:rsidR="00713CCC">
        <w:rPr>
          <w:rFonts w:ascii="Times New Roman"/>
        </w:rPr>
        <w:t>——</w:t>
      </w:r>
      <w:r w:rsidR="00713CCC">
        <w:rPr>
          <w:rFonts w:ascii="Times New Roman" w:hint="eastAsia"/>
        </w:rPr>
        <w:t>第</w:t>
      </w:r>
      <w:r w:rsidR="00713CCC">
        <w:rPr>
          <w:rFonts w:ascii="Times New Roman" w:hint="eastAsia"/>
        </w:rPr>
        <w:t>n</w:t>
      </w:r>
      <w:r w:rsidR="00713CCC">
        <w:rPr>
          <w:rFonts w:ascii="Times New Roman" w:hint="eastAsia"/>
        </w:rPr>
        <w:t>次循环放电容量，单位为毫安时（</w:t>
      </w:r>
      <w:r w:rsidR="00713CCC">
        <w:rPr>
          <w:rFonts w:ascii="Times New Roman" w:hint="eastAsia"/>
        </w:rPr>
        <w:t>mA</w:t>
      </w:r>
      <w:r w:rsidR="00713CCC">
        <w:rPr>
          <w:rFonts w:hAnsi="宋体" w:hint="eastAsia"/>
        </w:rPr>
        <w:t>•</w:t>
      </w:r>
      <w:r w:rsidR="00713CCC">
        <w:rPr>
          <w:rFonts w:ascii="Times New Roman" w:hint="eastAsia"/>
        </w:rPr>
        <w:t>h</w:t>
      </w:r>
      <w:r w:rsidR="00713CCC">
        <w:rPr>
          <w:rFonts w:ascii="Times New Roman" w:hint="eastAsia"/>
        </w:rPr>
        <w:t>）；</w:t>
      </w:r>
    </w:p>
    <w:bookmarkEnd w:id="69"/>
    <w:p w14:paraId="09673089" w14:textId="2EEC89EF" w:rsidR="00713CCC" w:rsidRDefault="00000000" w:rsidP="00713CCC">
      <w:pPr>
        <w:pStyle w:val="afffffffff0"/>
        <w:spacing w:line="360" w:lineRule="exact"/>
        <w:ind w:firstLine="420"/>
        <w:rPr>
          <w:rFonts w:ascii="Times New Roman"/>
        </w:rPr>
      </w:pPr>
      <m:oMath>
        <m:sSub>
          <m:sSubPr>
            <m:ctrlPr>
              <w:rPr>
                <w:rFonts w:ascii="Cambria Math" w:hAnsi="Cambria Math"/>
                <w:i/>
                <w:szCs w:val="21"/>
              </w:rPr>
            </m:ctrlPr>
          </m:sSubPr>
          <m:e>
            <m:r>
              <w:rPr>
                <w:rFonts w:ascii="Cambria Math" w:hAnsi="Cambria Math"/>
              </w:rPr>
              <m:t>Q</m:t>
            </m:r>
          </m:e>
          <m:sub>
            <m:r>
              <w:rPr>
                <w:rFonts w:ascii="Cambria Math" w:hAnsi="Cambria Math"/>
              </w:rPr>
              <m:t>1</m:t>
            </m:r>
          </m:sub>
        </m:sSub>
      </m:oMath>
      <w:r w:rsidR="00713CCC">
        <w:rPr>
          <w:rFonts w:ascii="Times New Roman"/>
        </w:rPr>
        <w:t>——</w:t>
      </w:r>
      <w:r w:rsidR="00713CCC">
        <w:rPr>
          <w:rFonts w:ascii="Times New Roman" w:hint="eastAsia"/>
        </w:rPr>
        <w:t>第</w:t>
      </w:r>
      <w:r w:rsidR="00713CCC">
        <w:rPr>
          <w:rFonts w:ascii="Times New Roman"/>
        </w:rPr>
        <w:t>1</w:t>
      </w:r>
      <w:r w:rsidR="00713CCC">
        <w:rPr>
          <w:rFonts w:ascii="Times New Roman" w:hint="eastAsia"/>
        </w:rPr>
        <w:t>次循环放电容量，单位为毫安时（</w:t>
      </w:r>
      <w:r w:rsidR="00713CCC">
        <w:rPr>
          <w:rFonts w:ascii="Times New Roman" w:hint="eastAsia"/>
        </w:rPr>
        <w:t>mA</w:t>
      </w:r>
      <w:r w:rsidR="00713CCC">
        <w:rPr>
          <w:rFonts w:hAnsi="宋体" w:hint="eastAsia"/>
        </w:rPr>
        <w:t>•</w:t>
      </w:r>
      <w:r w:rsidR="00713CCC">
        <w:rPr>
          <w:rFonts w:ascii="Times New Roman" w:hint="eastAsia"/>
        </w:rPr>
        <w:t>h</w:t>
      </w:r>
      <w:r w:rsidR="00713CCC">
        <w:rPr>
          <w:rFonts w:ascii="Times New Roman" w:hint="eastAsia"/>
        </w:rPr>
        <w:t>）。</w:t>
      </w:r>
    </w:p>
    <w:p w14:paraId="56BDC099" w14:textId="1AAD1A51" w:rsidR="00713CCC" w:rsidRDefault="00713CCC" w:rsidP="00713CCC">
      <w:pPr>
        <w:pStyle w:val="affffe"/>
        <w:tabs>
          <w:tab w:val="clear" w:pos="4201"/>
          <w:tab w:val="clear" w:pos="9298"/>
          <w:tab w:val="right" w:leader="dot" w:pos="0"/>
        </w:tabs>
        <w:spacing w:line="360" w:lineRule="exact"/>
        <w:rPr>
          <w:rFonts w:ascii="黑体" w:eastAsia="黑体" w:hAnsi="黑体" w:hint="eastAsia"/>
        </w:rPr>
      </w:pPr>
      <w:r>
        <w:rPr>
          <w:rFonts w:ascii="Times New Roman" w:hint="eastAsia"/>
        </w:rPr>
        <w:t>循环寿命按以下方法确定：当</w:t>
      </w:r>
      <m:oMath>
        <m:sSub>
          <m:sSubPr>
            <m:ctrlPr>
              <w:rPr>
                <w:rFonts w:ascii="Cambria Math" w:hAnsi="Cambria Math"/>
                <w:i/>
                <w:szCs w:val="21"/>
              </w:rPr>
            </m:ctrlPr>
          </m:sSubPr>
          <m:e>
            <m:r>
              <w:rPr>
                <w:rFonts w:ascii="Cambria Math" w:hAnsi="Cambria Math"/>
              </w:rPr>
              <m:t>η</m:t>
            </m:r>
          </m:e>
          <m:sub>
            <m:r>
              <w:rPr>
                <w:rFonts w:ascii="Cambria Math" w:hAnsi="Cambria Math"/>
              </w:rPr>
              <m:t>n</m:t>
            </m:r>
          </m:sub>
        </m:sSub>
      </m:oMath>
      <w:r>
        <w:rPr>
          <w:rFonts w:ascii="Times New Roman" w:hint="eastAsia"/>
        </w:rPr>
        <w:t>≥</w:t>
      </w:r>
      <w:r>
        <w:rPr>
          <w:rFonts w:ascii="Times New Roman" w:hint="eastAsia"/>
        </w:rPr>
        <w:t>80%</w:t>
      </w:r>
      <w:r>
        <w:rPr>
          <w:rFonts w:ascii="Times New Roman" w:hint="eastAsia"/>
        </w:rPr>
        <w:t>，</w:t>
      </w:r>
      <m:oMath>
        <m:sSub>
          <m:sSubPr>
            <m:ctrlPr>
              <w:rPr>
                <w:rFonts w:ascii="Cambria Math" w:hAnsi="Cambria Math"/>
                <w:i/>
                <w:szCs w:val="21"/>
              </w:rPr>
            </m:ctrlPr>
          </m:sSubPr>
          <m:e>
            <m:r>
              <w:rPr>
                <w:rFonts w:ascii="Cambria Math" w:hAnsi="Cambria Math"/>
              </w:rPr>
              <m:t>η</m:t>
            </m:r>
          </m:e>
          <m:sub>
            <m:r>
              <w:rPr>
                <w:rFonts w:ascii="Cambria Math" w:hAnsi="Cambria Math"/>
              </w:rPr>
              <m:t>n</m:t>
            </m:r>
            <m:r>
              <m:rPr>
                <m:sty m:val="p"/>
              </m:rPr>
              <w:rPr>
                <w:rFonts w:ascii="Cambria Math" w:hAnsi="Cambria Math" w:hint="eastAsia"/>
              </w:rPr>
              <m:t>+1</m:t>
            </m:r>
          </m:sub>
        </m:sSub>
      </m:oMath>
      <w:r>
        <w:rPr>
          <w:rFonts w:hAnsi="宋体" w:hint="eastAsia"/>
        </w:rPr>
        <w:t>＜</w:t>
      </w:r>
      <w:r>
        <w:rPr>
          <w:rFonts w:ascii="Times New Roman" w:hint="eastAsia"/>
        </w:rPr>
        <w:t>80%</w:t>
      </w:r>
      <w:r>
        <w:rPr>
          <w:rFonts w:ascii="Times New Roman" w:hint="eastAsia"/>
        </w:rPr>
        <w:t>时的循环次数</w:t>
      </w:r>
      <w:r>
        <w:rPr>
          <w:rFonts w:ascii="Times New Roman" w:hint="eastAsia"/>
          <w:i/>
          <w:iCs/>
        </w:rPr>
        <w:t>n</w:t>
      </w:r>
      <w:r>
        <w:rPr>
          <w:rFonts w:ascii="Times New Roman" w:hint="eastAsia"/>
        </w:rPr>
        <w:t>，即为测试样品的循环寿命。</w:t>
      </w:r>
    </w:p>
    <w:p w14:paraId="48929CB3" w14:textId="77777777" w:rsidR="00713CCC" w:rsidRDefault="00713CCC" w:rsidP="00713CCC">
      <w:pPr>
        <w:pStyle w:val="a4"/>
        <w:spacing w:beforeLines="50" w:before="156" w:afterLines="50" w:after="156" w:line="360" w:lineRule="exact"/>
        <w:rPr>
          <w:rFonts w:ascii="Times New Roman"/>
        </w:rPr>
      </w:pPr>
      <w:r>
        <w:rPr>
          <w:rFonts w:ascii="Times New Roman"/>
        </w:rPr>
        <w:t>检验规则</w:t>
      </w:r>
    </w:p>
    <w:p w14:paraId="3B92672E" w14:textId="77777777" w:rsidR="00713CCC" w:rsidRDefault="00713CCC" w:rsidP="00713CCC">
      <w:pPr>
        <w:pStyle w:val="affffe"/>
        <w:numPr>
          <w:ilvl w:val="0"/>
          <w:numId w:val="28"/>
        </w:numPr>
        <w:tabs>
          <w:tab w:val="clear" w:pos="4201"/>
          <w:tab w:val="clear" w:pos="9298"/>
          <w:tab w:val="right" w:leader="dot" w:pos="0"/>
        </w:tabs>
        <w:spacing w:line="360" w:lineRule="exact"/>
        <w:ind w:left="0" w:firstLineChars="0" w:firstLine="0"/>
      </w:pPr>
      <w:r>
        <w:rPr>
          <w:rFonts w:hint="eastAsia"/>
        </w:rPr>
        <w:t>型式检验和出厂检验应符合下列规定：</w:t>
      </w:r>
    </w:p>
    <w:p w14:paraId="7A8D159E" w14:textId="77777777" w:rsidR="00713CCC" w:rsidRDefault="00713CCC" w:rsidP="00713CCC">
      <w:pPr>
        <w:pStyle w:val="affffe"/>
        <w:spacing w:line="360" w:lineRule="exact"/>
        <w:ind w:leftChars="200" w:left="840" w:hangingChars="200" w:hanging="420"/>
      </w:pPr>
      <w:r>
        <w:rPr>
          <w:rFonts w:hint="eastAsia"/>
        </w:rPr>
        <w:t>a）</w:t>
      </w:r>
      <w:r>
        <w:rPr>
          <w:rFonts w:hint="eastAsia"/>
        </w:rPr>
        <w:tab/>
        <w:t>本文件中第</w:t>
      </w:r>
      <w:r>
        <w:rPr>
          <w:rFonts w:ascii="Times New Roman" w:hint="eastAsia"/>
        </w:rPr>
        <w:t>5</w:t>
      </w:r>
      <w:r>
        <w:rPr>
          <w:rFonts w:hint="eastAsia"/>
        </w:rPr>
        <w:t>章规定的所有指标项目为型式检验项目，除有下列情况之</w:t>
      </w:r>
      <w:proofErr w:type="gramStart"/>
      <w:r>
        <w:rPr>
          <w:rFonts w:hint="eastAsia"/>
        </w:rPr>
        <w:t>一时应</w:t>
      </w:r>
      <w:proofErr w:type="gramEnd"/>
      <w:r>
        <w:rPr>
          <w:rFonts w:hint="eastAsia"/>
        </w:rPr>
        <w:t>进行型式检验外，正常情况下</w:t>
      </w:r>
      <w:r w:rsidRPr="001B56A6">
        <w:rPr>
          <w:rFonts w:hint="eastAsia"/>
        </w:rPr>
        <w:t>每</w:t>
      </w:r>
      <w:r w:rsidRPr="001B56A6">
        <w:rPr>
          <w:rFonts w:ascii="Times New Roman"/>
        </w:rPr>
        <w:t>6</w:t>
      </w:r>
      <w:r w:rsidRPr="001B56A6">
        <w:rPr>
          <w:rFonts w:ascii="Times New Roman"/>
        </w:rPr>
        <w:t>个</w:t>
      </w:r>
      <w:r w:rsidRPr="001B56A6">
        <w:rPr>
          <w:rFonts w:hint="eastAsia"/>
        </w:rPr>
        <w:t>月</w:t>
      </w:r>
      <w:r>
        <w:rPr>
          <w:rFonts w:hint="eastAsia"/>
        </w:rPr>
        <w:t>应至少进行一次型式检验：</w:t>
      </w:r>
    </w:p>
    <w:p w14:paraId="11833A4C" w14:textId="77777777" w:rsidR="00713CCC" w:rsidRDefault="00713CCC" w:rsidP="00713CCC">
      <w:pPr>
        <w:pStyle w:val="affffe"/>
        <w:spacing w:line="360" w:lineRule="exact"/>
        <w:ind w:firstLineChars="400" w:firstLine="840"/>
      </w:pPr>
      <w:r w:rsidRPr="003C54A8">
        <w:rPr>
          <w:rFonts w:ascii="Times New Roman"/>
        </w:rPr>
        <w:t>——</w:t>
      </w:r>
      <w:r>
        <w:rPr>
          <w:rFonts w:hint="eastAsia"/>
        </w:rPr>
        <w:t>更新关键设备和生产工艺；</w:t>
      </w:r>
    </w:p>
    <w:p w14:paraId="72603EA9" w14:textId="77777777" w:rsidR="00713CCC" w:rsidRDefault="00713CCC" w:rsidP="00713CCC">
      <w:pPr>
        <w:pStyle w:val="affffe"/>
        <w:spacing w:line="360" w:lineRule="exact"/>
        <w:ind w:firstLineChars="400" w:firstLine="840"/>
      </w:pPr>
      <w:r w:rsidRPr="003C54A8">
        <w:rPr>
          <w:rFonts w:ascii="Times New Roman"/>
        </w:rPr>
        <w:t>——</w:t>
      </w:r>
      <w:r>
        <w:rPr>
          <w:rFonts w:hint="eastAsia"/>
        </w:rPr>
        <w:t>主要原料有变化；</w:t>
      </w:r>
    </w:p>
    <w:p w14:paraId="7150DD6A" w14:textId="77777777" w:rsidR="00713CCC" w:rsidRDefault="00713CCC" w:rsidP="00713CCC">
      <w:pPr>
        <w:pStyle w:val="affffe"/>
        <w:spacing w:line="360" w:lineRule="exact"/>
        <w:ind w:firstLineChars="400" w:firstLine="840"/>
      </w:pPr>
      <w:r w:rsidRPr="003C54A8">
        <w:rPr>
          <w:rFonts w:ascii="Times New Roman"/>
        </w:rPr>
        <w:t>——</w:t>
      </w:r>
      <w:r>
        <w:rPr>
          <w:rFonts w:hint="eastAsia"/>
        </w:rPr>
        <w:t>停产又恢复生产；</w:t>
      </w:r>
    </w:p>
    <w:p w14:paraId="464B2DCF" w14:textId="77777777" w:rsidR="00713CCC" w:rsidRDefault="00713CCC" w:rsidP="00713CCC">
      <w:pPr>
        <w:pStyle w:val="affffe"/>
        <w:spacing w:line="360" w:lineRule="exact"/>
        <w:ind w:firstLineChars="400" w:firstLine="840"/>
      </w:pPr>
      <w:r w:rsidRPr="003C54A8">
        <w:rPr>
          <w:rFonts w:ascii="Times New Roman"/>
        </w:rPr>
        <w:t>——</w:t>
      </w:r>
      <w:r>
        <w:rPr>
          <w:rFonts w:hint="eastAsia"/>
        </w:rPr>
        <w:t>与上次型式检验有较大的差异；</w:t>
      </w:r>
    </w:p>
    <w:p w14:paraId="4D29333E" w14:textId="77777777" w:rsidR="00713CCC" w:rsidRDefault="00713CCC" w:rsidP="00713CCC">
      <w:pPr>
        <w:pStyle w:val="affffe"/>
        <w:spacing w:line="360" w:lineRule="exact"/>
        <w:ind w:firstLineChars="400" w:firstLine="840"/>
      </w:pPr>
      <w:r w:rsidRPr="003C54A8">
        <w:rPr>
          <w:rFonts w:ascii="Times New Roman"/>
        </w:rPr>
        <w:t>——</w:t>
      </w:r>
      <w:r>
        <w:rPr>
          <w:rFonts w:hint="eastAsia"/>
        </w:rPr>
        <w:t>合同规定。</w:t>
      </w:r>
    </w:p>
    <w:p w14:paraId="409FB195" w14:textId="77777777" w:rsidR="00713CCC" w:rsidRDefault="00713CCC" w:rsidP="00713CCC">
      <w:pPr>
        <w:pStyle w:val="affffe"/>
        <w:tabs>
          <w:tab w:val="clear" w:pos="4201"/>
          <w:tab w:val="clear" w:pos="9298"/>
          <w:tab w:val="right" w:leader="dot" w:pos="5529"/>
        </w:tabs>
        <w:spacing w:line="360" w:lineRule="exact"/>
      </w:pPr>
      <w:r>
        <w:rPr>
          <w:rFonts w:hint="eastAsia"/>
        </w:rPr>
        <w:t>b）</w:t>
      </w:r>
      <w:r>
        <w:rPr>
          <w:rFonts w:hint="eastAsia"/>
        </w:rPr>
        <w:tab/>
        <w:t>本文件第</w:t>
      </w:r>
      <w:r>
        <w:rPr>
          <w:rFonts w:ascii="Times New Roman" w:hint="eastAsia"/>
        </w:rPr>
        <w:t>5</w:t>
      </w:r>
      <w:r>
        <w:rPr>
          <w:rFonts w:hint="eastAsia"/>
        </w:rPr>
        <w:t>章规定的外观和所有理化指标为出厂检验项目，应逐批检验。</w:t>
      </w:r>
    </w:p>
    <w:p w14:paraId="496C75B9" w14:textId="77777777" w:rsidR="00713CCC" w:rsidRDefault="00713CCC" w:rsidP="00713CCC">
      <w:pPr>
        <w:pStyle w:val="affffe"/>
        <w:numPr>
          <w:ilvl w:val="0"/>
          <w:numId w:val="28"/>
        </w:numPr>
        <w:tabs>
          <w:tab w:val="clear" w:pos="4201"/>
          <w:tab w:val="clear" w:pos="9298"/>
          <w:tab w:val="right" w:leader="dot" w:pos="0"/>
        </w:tabs>
        <w:spacing w:line="360" w:lineRule="exact"/>
        <w:ind w:left="0" w:firstLineChars="0" w:firstLine="0"/>
      </w:pPr>
      <w:r>
        <w:rPr>
          <w:rFonts w:hint="eastAsia"/>
        </w:rPr>
        <w:t>用相同材料，基本相同的生产条件，连续生产或同一班组生产的钠离子电池用镍铁锰酸钠为一批。每批产品不超过</w:t>
      </w:r>
      <w:r>
        <w:rPr>
          <w:rFonts w:ascii="Times New Roman"/>
        </w:rPr>
        <w:t>5 t</w:t>
      </w:r>
      <w:r>
        <w:rPr>
          <w:rFonts w:hint="eastAsia"/>
        </w:rPr>
        <w:t>。</w:t>
      </w:r>
    </w:p>
    <w:p w14:paraId="60ED16D1" w14:textId="290E7CC1" w:rsidR="00713CCC" w:rsidRPr="00AA08F0" w:rsidRDefault="00713CCC" w:rsidP="00713CCC">
      <w:pPr>
        <w:pStyle w:val="affffe"/>
        <w:numPr>
          <w:ilvl w:val="0"/>
          <w:numId w:val="28"/>
        </w:numPr>
        <w:tabs>
          <w:tab w:val="clear" w:pos="4201"/>
          <w:tab w:val="clear" w:pos="9298"/>
          <w:tab w:val="right" w:leader="dot" w:pos="0"/>
        </w:tabs>
        <w:spacing w:line="360" w:lineRule="exact"/>
        <w:ind w:left="0" w:firstLineChars="0" w:firstLine="0"/>
      </w:pPr>
      <w:r w:rsidRPr="00AA08F0">
        <w:rPr>
          <w:rFonts w:ascii="Times New Roman"/>
        </w:rPr>
        <w:t>按</w:t>
      </w:r>
      <w:r w:rsidRPr="00AA08F0">
        <w:rPr>
          <w:rFonts w:ascii="Times New Roman"/>
        </w:rPr>
        <w:t>GB/T 6678</w:t>
      </w:r>
      <w:r w:rsidRPr="00AA08F0">
        <w:rPr>
          <w:rFonts w:ascii="Times New Roman"/>
        </w:rPr>
        <w:t>的规定确定采样单元数。采样时将</w:t>
      </w:r>
      <w:proofErr w:type="gramStart"/>
      <w:r w:rsidRPr="00AA08F0">
        <w:rPr>
          <w:rFonts w:ascii="Times New Roman"/>
        </w:rPr>
        <w:t>采样器自袋的</w:t>
      </w:r>
      <w:proofErr w:type="gramEnd"/>
      <w:r w:rsidRPr="00AA08F0">
        <w:rPr>
          <w:rFonts w:ascii="Times New Roman"/>
        </w:rPr>
        <w:t>中心垂直插入至料层深度的</w:t>
      </w:r>
      <w:r w:rsidRPr="00AA08F0">
        <w:rPr>
          <w:rFonts w:ascii="Times New Roman"/>
        </w:rPr>
        <w:t>3/4</w:t>
      </w:r>
      <w:r w:rsidRPr="00AA08F0">
        <w:rPr>
          <w:rFonts w:ascii="Times New Roman"/>
        </w:rPr>
        <w:t>处采样。将采出的样品混匀</w:t>
      </w:r>
      <w:r w:rsidRPr="00AA08F0">
        <w:rPr>
          <w:rFonts w:ascii="Times New Roman" w:hint="eastAsia"/>
        </w:rPr>
        <w:t>，</w:t>
      </w:r>
      <w:r w:rsidRPr="00C02B3D">
        <w:rPr>
          <w:rFonts w:ascii="Times New Roman"/>
        </w:rPr>
        <w:t>用</w:t>
      </w:r>
      <w:proofErr w:type="gramStart"/>
      <w:r w:rsidRPr="00C02B3D">
        <w:rPr>
          <w:rFonts w:ascii="Times New Roman"/>
        </w:rPr>
        <w:t>四分法缩分至</w:t>
      </w:r>
      <w:proofErr w:type="gramEnd"/>
      <w:r w:rsidRPr="00C02B3D">
        <w:rPr>
          <w:rFonts w:ascii="Times New Roman" w:hint="eastAsia"/>
        </w:rPr>
        <w:t>不少于</w:t>
      </w:r>
      <w:r w:rsidR="00135751">
        <w:rPr>
          <w:rFonts w:ascii="Times New Roman" w:hint="eastAsia"/>
        </w:rPr>
        <w:t>2</w:t>
      </w:r>
      <w:r w:rsidRPr="00C02B3D">
        <w:rPr>
          <w:rFonts w:ascii="Times New Roman"/>
        </w:rPr>
        <w:t>000</w:t>
      </w:r>
      <w:r w:rsidRPr="00C02B3D">
        <w:rPr>
          <w:rFonts w:ascii="Times New Roman"/>
          <w:color w:val="FF0000"/>
        </w:rPr>
        <w:t xml:space="preserve"> </w:t>
      </w:r>
      <w:r w:rsidRPr="00C02B3D">
        <w:rPr>
          <w:rFonts w:ascii="Times New Roman"/>
        </w:rPr>
        <w:t>g</w:t>
      </w:r>
      <w:r w:rsidRPr="00C02B3D">
        <w:rPr>
          <w:rFonts w:ascii="Times New Roman"/>
        </w:rPr>
        <w:t>，</w:t>
      </w:r>
      <w:r w:rsidRPr="00AA08F0">
        <w:rPr>
          <w:rFonts w:ascii="Times New Roman"/>
        </w:rPr>
        <w:t>分装于两个清洁、干燥的容器中，密封。注明生产厂名、产品名称、类型、批号、采样日期和采样者姓名。一份供检验用，另一份保存备查，保存时间由生产企业根据需要确定。</w:t>
      </w:r>
    </w:p>
    <w:p w14:paraId="02913D40" w14:textId="77777777" w:rsidR="00713CCC" w:rsidRDefault="00713CCC" w:rsidP="00713CCC">
      <w:pPr>
        <w:pStyle w:val="affffe"/>
        <w:numPr>
          <w:ilvl w:val="0"/>
          <w:numId w:val="28"/>
        </w:numPr>
        <w:tabs>
          <w:tab w:val="clear" w:pos="4201"/>
          <w:tab w:val="clear" w:pos="9298"/>
          <w:tab w:val="right" w:leader="dot" w:pos="0"/>
        </w:tabs>
        <w:spacing w:line="360" w:lineRule="exact"/>
        <w:ind w:left="0" w:firstLineChars="0" w:firstLine="0"/>
      </w:pPr>
      <w:r>
        <w:rPr>
          <w:rFonts w:hint="eastAsia"/>
        </w:rPr>
        <w:t>采用</w:t>
      </w:r>
      <w:r>
        <w:rPr>
          <w:rFonts w:ascii="Times New Roman"/>
        </w:rPr>
        <w:t>GB/T 8170</w:t>
      </w:r>
      <w:r>
        <w:rPr>
          <w:rFonts w:ascii="Times New Roman"/>
        </w:rPr>
        <w:t>规</w:t>
      </w:r>
      <w:r>
        <w:rPr>
          <w:rFonts w:hint="eastAsia"/>
        </w:rPr>
        <w:t>定的修约值比较法对检验结果进行判定。所有检验结果均符合本文件要求，则该批产品合格。</w:t>
      </w:r>
    </w:p>
    <w:p w14:paraId="18E77441" w14:textId="77777777" w:rsidR="00713CCC" w:rsidRDefault="00713CCC" w:rsidP="00713CCC">
      <w:pPr>
        <w:pStyle w:val="affffe"/>
        <w:numPr>
          <w:ilvl w:val="0"/>
          <w:numId w:val="28"/>
        </w:numPr>
        <w:tabs>
          <w:tab w:val="clear" w:pos="4201"/>
          <w:tab w:val="clear" w:pos="9298"/>
          <w:tab w:val="right" w:leader="dot" w:pos="0"/>
        </w:tabs>
        <w:spacing w:line="360" w:lineRule="exact"/>
        <w:ind w:left="0" w:firstLineChars="0" w:firstLine="0"/>
      </w:pPr>
      <w:r>
        <w:rPr>
          <w:rFonts w:hint="eastAsia"/>
        </w:rPr>
        <w:t>按</w:t>
      </w:r>
      <w:r>
        <w:rPr>
          <w:rFonts w:ascii="Times New Roman" w:hint="eastAsia"/>
        </w:rPr>
        <w:t>6</w:t>
      </w:r>
      <w:r>
        <w:rPr>
          <w:rFonts w:ascii="Times New Roman"/>
        </w:rPr>
        <w:t>.12</w:t>
      </w:r>
      <w:r>
        <w:rPr>
          <w:rFonts w:hint="eastAsia"/>
        </w:rPr>
        <w:t>规定的方法制成</w:t>
      </w:r>
      <w:r>
        <w:rPr>
          <w:rFonts w:ascii="Times New Roman"/>
        </w:rPr>
        <w:t>6</w:t>
      </w:r>
      <w:r>
        <w:rPr>
          <w:rFonts w:hint="eastAsia"/>
        </w:rPr>
        <w:t>支试验电池，任取其</w:t>
      </w:r>
      <w:r>
        <w:rPr>
          <w:rFonts w:ascii="Times New Roman"/>
        </w:rPr>
        <w:t>中</w:t>
      </w:r>
      <w:r>
        <w:rPr>
          <w:rFonts w:ascii="Times New Roman"/>
        </w:rPr>
        <w:t>3</w:t>
      </w:r>
      <w:r>
        <w:rPr>
          <w:rFonts w:ascii="Times New Roman"/>
        </w:rPr>
        <w:t>支电池</w:t>
      </w:r>
      <w:proofErr w:type="gramStart"/>
      <w:r>
        <w:rPr>
          <w:rFonts w:ascii="Times New Roman"/>
        </w:rPr>
        <w:t>做首次</w:t>
      </w:r>
      <w:proofErr w:type="gramEnd"/>
      <w:r>
        <w:rPr>
          <w:rFonts w:ascii="Times New Roman"/>
        </w:rPr>
        <w:t>放电比容量和首次充放电效率的检验，若有</w:t>
      </w:r>
      <w:r>
        <w:rPr>
          <w:rFonts w:ascii="Times New Roman"/>
        </w:rPr>
        <w:t>2</w:t>
      </w:r>
      <w:r>
        <w:rPr>
          <w:rFonts w:ascii="Times New Roman"/>
        </w:rPr>
        <w:t>支性能达不到本文件要求，判不合格；但允许另取</w:t>
      </w:r>
      <w:r>
        <w:rPr>
          <w:rFonts w:ascii="Times New Roman"/>
        </w:rPr>
        <w:t>3</w:t>
      </w:r>
      <w:r>
        <w:rPr>
          <w:rFonts w:ascii="Times New Roman"/>
        </w:rPr>
        <w:t>支电池做重复试验，若有</w:t>
      </w:r>
      <w:r>
        <w:rPr>
          <w:rFonts w:ascii="Times New Roman"/>
        </w:rPr>
        <w:t>2</w:t>
      </w:r>
      <w:r>
        <w:rPr>
          <w:rFonts w:hint="eastAsia"/>
        </w:rPr>
        <w:t>支性能都达到本文件要求，判该批产品合格。</w:t>
      </w:r>
    </w:p>
    <w:p w14:paraId="02639758" w14:textId="77777777" w:rsidR="00713CCC" w:rsidRDefault="00713CCC" w:rsidP="00713CCC">
      <w:pPr>
        <w:pStyle w:val="affffe"/>
        <w:numPr>
          <w:ilvl w:val="0"/>
          <w:numId w:val="28"/>
        </w:numPr>
        <w:tabs>
          <w:tab w:val="clear" w:pos="4201"/>
          <w:tab w:val="clear" w:pos="9298"/>
          <w:tab w:val="right" w:leader="dot" w:pos="0"/>
        </w:tabs>
        <w:spacing w:line="360" w:lineRule="exact"/>
        <w:ind w:left="0" w:firstLineChars="0" w:firstLine="0"/>
      </w:pPr>
      <w:r>
        <w:rPr>
          <w:rFonts w:hint="eastAsia"/>
        </w:rPr>
        <w:t>按</w:t>
      </w:r>
      <w:r>
        <w:rPr>
          <w:rFonts w:ascii="Times New Roman" w:hint="eastAsia"/>
        </w:rPr>
        <w:t>6</w:t>
      </w:r>
      <w:r>
        <w:rPr>
          <w:rFonts w:ascii="Times New Roman"/>
        </w:rPr>
        <w:t>.12</w:t>
      </w:r>
      <w:r>
        <w:rPr>
          <w:rFonts w:ascii="Times New Roman"/>
        </w:rPr>
        <w:t>规定的方法制成</w:t>
      </w:r>
      <w:r>
        <w:rPr>
          <w:rFonts w:ascii="Times New Roman"/>
        </w:rPr>
        <w:t>6</w:t>
      </w:r>
      <w:r>
        <w:rPr>
          <w:rFonts w:ascii="Times New Roman"/>
        </w:rPr>
        <w:t>支试验电池，任取其中</w:t>
      </w:r>
      <w:r>
        <w:rPr>
          <w:rFonts w:ascii="Times New Roman"/>
        </w:rPr>
        <w:t>3</w:t>
      </w:r>
      <w:r>
        <w:rPr>
          <w:rFonts w:ascii="Times New Roman"/>
        </w:rPr>
        <w:t>支电池做循环寿命的检验，若有</w:t>
      </w:r>
      <w:r>
        <w:rPr>
          <w:rFonts w:ascii="Times New Roman"/>
        </w:rPr>
        <w:t>2</w:t>
      </w:r>
      <w:r>
        <w:rPr>
          <w:rFonts w:ascii="Times New Roman"/>
        </w:rPr>
        <w:t>支性能达不到本文件要求，判不合格；但允许另取</w:t>
      </w:r>
      <w:r>
        <w:rPr>
          <w:rFonts w:ascii="Times New Roman"/>
        </w:rPr>
        <w:t>3</w:t>
      </w:r>
      <w:r>
        <w:rPr>
          <w:rFonts w:ascii="Times New Roman"/>
        </w:rPr>
        <w:t>支电池做重复试验，若有</w:t>
      </w:r>
      <w:r>
        <w:rPr>
          <w:rFonts w:ascii="Times New Roman"/>
        </w:rPr>
        <w:t>2</w:t>
      </w:r>
      <w:r>
        <w:rPr>
          <w:rFonts w:ascii="Times New Roman"/>
        </w:rPr>
        <w:t>支性能都达</w:t>
      </w:r>
      <w:r>
        <w:rPr>
          <w:rFonts w:hint="eastAsia"/>
        </w:rPr>
        <w:t>到本文件要求，判该批产品合格。</w:t>
      </w:r>
    </w:p>
    <w:p w14:paraId="41B1B827" w14:textId="5DD5A496" w:rsidR="00713CCC" w:rsidRDefault="00713CCC" w:rsidP="00713CCC">
      <w:pPr>
        <w:pStyle w:val="affffe"/>
        <w:numPr>
          <w:ilvl w:val="0"/>
          <w:numId w:val="28"/>
        </w:numPr>
        <w:tabs>
          <w:tab w:val="clear" w:pos="4201"/>
          <w:tab w:val="clear" w:pos="9298"/>
          <w:tab w:val="right" w:leader="dot" w:pos="0"/>
        </w:tabs>
        <w:spacing w:line="360" w:lineRule="exact"/>
        <w:ind w:left="0" w:firstLineChars="0" w:firstLine="0"/>
      </w:pPr>
      <w:r>
        <w:rPr>
          <w:rFonts w:hint="eastAsia"/>
        </w:rPr>
        <w:t>检验结果如有指标不符合本文件要求时，应重新自</w:t>
      </w:r>
      <w:r w:rsidR="0081096C">
        <w:rPr>
          <w:rFonts w:ascii="Times New Roman" w:hint="eastAsia"/>
        </w:rPr>
        <w:t>两</w:t>
      </w:r>
      <w:r>
        <w:rPr>
          <w:rFonts w:hint="eastAsia"/>
        </w:rPr>
        <w:t>倍量的包装中采样进行复检，复检结果即使只有一项指标不符合本文件要求，则该批产品为不合格。</w:t>
      </w:r>
    </w:p>
    <w:p w14:paraId="59F277F3" w14:textId="77777777" w:rsidR="00713CCC" w:rsidRDefault="00713CCC" w:rsidP="00713CCC">
      <w:pPr>
        <w:pStyle w:val="a4"/>
        <w:spacing w:beforeLines="50" w:before="156" w:afterLines="50" w:after="156" w:line="360" w:lineRule="exact"/>
      </w:pPr>
      <w:r>
        <w:rPr>
          <w:rFonts w:hint="eastAsia"/>
        </w:rPr>
        <w:t>标志和随行文件</w:t>
      </w:r>
    </w:p>
    <w:p w14:paraId="45F09692" w14:textId="77777777" w:rsidR="00713CCC" w:rsidRDefault="00713CCC" w:rsidP="00713CCC">
      <w:pPr>
        <w:pStyle w:val="affffe"/>
        <w:numPr>
          <w:ilvl w:val="0"/>
          <w:numId w:val="29"/>
        </w:numPr>
        <w:tabs>
          <w:tab w:val="clear" w:pos="4201"/>
          <w:tab w:val="clear" w:pos="9298"/>
          <w:tab w:val="right" w:leader="dot" w:pos="0"/>
        </w:tabs>
        <w:spacing w:line="360" w:lineRule="exact"/>
        <w:ind w:left="10" w:firstLineChars="0" w:hanging="10"/>
      </w:pPr>
      <w:r>
        <w:rPr>
          <w:rFonts w:hint="eastAsia"/>
        </w:rPr>
        <w:lastRenderedPageBreak/>
        <w:t>钠离子电池用镍铁锰酸钠包装上应有牢固、清晰的标志，内容包括：生产厂名、厂址、产品名称、净含量、批号或生产日期、本文件编号及</w:t>
      </w:r>
      <w:r>
        <w:rPr>
          <w:rFonts w:ascii="Times New Roman"/>
        </w:rPr>
        <w:t>GB/T 191</w:t>
      </w:r>
      <w:r>
        <w:rPr>
          <w:rFonts w:ascii="Times New Roman" w:hint="eastAsia"/>
        </w:rPr>
        <w:t>—</w:t>
      </w:r>
      <w:r>
        <w:rPr>
          <w:rFonts w:ascii="Times New Roman"/>
        </w:rPr>
        <w:t>2008</w:t>
      </w:r>
      <w:r>
        <w:rPr>
          <w:rFonts w:ascii="Times New Roman"/>
        </w:rPr>
        <w:t>第</w:t>
      </w:r>
      <w:r>
        <w:rPr>
          <w:rFonts w:ascii="Times New Roman"/>
        </w:rPr>
        <w:t>2</w:t>
      </w:r>
      <w:r>
        <w:rPr>
          <w:rFonts w:ascii="Times New Roman"/>
        </w:rPr>
        <w:t>章</w:t>
      </w:r>
      <w:r>
        <w:rPr>
          <w:rFonts w:hint="eastAsia"/>
        </w:rPr>
        <w:t>规定的“怕晒”“怕雨”标志。</w:t>
      </w:r>
    </w:p>
    <w:p w14:paraId="39CD2B18" w14:textId="77777777" w:rsidR="00713CCC" w:rsidRDefault="00713CCC" w:rsidP="00713CCC">
      <w:pPr>
        <w:pStyle w:val="affffe"/>
        <w:numPr>
          <w:ilvl w:val="0"/>
          <w:numId w:val="29"/>
        </w:numPr>
        <w:tabs>
          <w:tab w:val="clear" w:pos="4201"/>
          <w:tab w:val="clear" w:pos="9298"/>
          <w:tab w:val="right" w:leader="dot" w:pos="0"/>
        </w:tabs>
        <w:spacing w:line="360" w:lineRule="exact"/>
        <w:ind w:left="10" w:firstLineChars="0" w:hanging="10"/>
      </w:pPr>
      <w:r>
        <w:rPr>
          <w:rFonts w:hint="eastAsia"/>
        </w:rPr>
        <w:t>每批出厂的钠离子电池用镍铁锰酸钠均应附有质量证明书，内容包括：生产厂名、厂址、产品名称、净含量、批号或生产日期、检验结果和本文件编号。</w:t>
      </w:r>
    </w:p>
    <w:p w14:paraId="0EFAF936" w14:textId="77777777" w:rsidR="00713CCC" w:rsidRDefault="00713CCC" w:rsidP="00713CCC">
      <w:pPr>
        <w:pStyle w:val="a4"/>
        <w:spacing w:beforeLines="50" w:before="156" w:afterLines="50" w:after="156" w:line="360" w:lineRule="exact"/>
      </w:pPr>
      <w:r>
        <w:rPr>
          <w:rFonts w:hint="eastAsia"/>
        </w:rPr>
        <w:t>包装、运输和贮存</w:t>
      </w:r>
    </w:p>
    <w:p w14:paraId="4D3736A7" w14:textId="65C2C7EF" w:rsidR="00713CCC" w:rsidRDefault="00713CCC" w:rsidP="00713CCC">
      <w:pPr>
        <w:pStyle w:val="affffe"/>
        <w:numPr>
          <w:ilvl w:val="0"/>
          <w:numId w:val="30"/>
        </w:numPr>
        <w:tabs>
          <w:tab w:val="clear" w:pos="4201"/>
          <w:tab w:val="clear" w:pos="9298"/>
          <w:tab w:val="right" w:leader="dot" w:pos="0"/>
        </w:tabs>
        <w:spacing w:line="360" w:lineRule="exact"/>
        <w:ind w:left="0" w:firstLineChars="0" w:firstLine="0"/>
      </w:pPr>
      <w:r>
        <w:rPr>
          <w:rFonts w:hint="eastAsia"/>
        </w:rPr>
        <w:t>钠离子电池用镍铁锰酸钠内包装为</w:t>
      </w:r>
      <w:r w:rsidR="0081096C">
        <w:rPr>
          <w:rFonts w:hint="eastAsia"/>
        </w:rPr>
        <w:t>复合</w:t>
      </w:r>
      <w:r>
        <w:rPr>
          <w:rFonts w:hint="eastAsia"/>
        </w:rPr>
        <w:t>铝塑袋，抽真空热塑密封封口；外包装采用纸箱或纸桶包装。每袋净含量</w:t>
      </w:r>
      <w:r>
        <w:rPr>
          <w:rFonts w:ascii="Times New Roman"/>
        </w:rPr>
        <w:t>20 kg</w:t>
      </w:r>
      <w:r>
        <w:rPr>
          <w:rFonts w:ascii="Times New Roman"/>
        </w:rPr>
        <w:t>或</w:t>
      </w:r>
      <w:r>
        <w:rPr>
          <w:rFonts w:ascii="Times New Roman"/>
        </w:rPr>
        <w:t>25 kg</w:t>
      </w:r>
      <w:r>
        <w:rPr>
          <w:rFonts w:hint="eastAsia"/>
        </w:rPr>
        <w:t>。或根据用户要求协商确定包装形式及净含量。</w:t>
      </w:r>
    </w:p>
    <w:p w14:paraId="5A387AAF" w14:textId="77777777" w:rsidR="00713CCC" w:rsidRDefault="00713CCC" w:rsidP="00713CCC">
      <w:pPr>
        <w:pStyle w:val="affffe"/>
        <w:numPr>
          <w:ilvl w:val="0"/>
          <w:numId w:val="30"/>
        </w:numPr>
        <w:tabs>
          <w:tab w:val="clear" w:pos="4201"/>
          <w:tab w:val="clear" w:pos="9298"/>
          <w:tab w:val="right" w:leader="dot" w:pos="0"/>
        </w:tabs>
        <w:spacing w:line="360" w:lineRule="exact"/>
        <w:ind w:left="0" w:firstLineChars="0" w:firstLine="0"/>
      </w:pPr>
      <w:r>
        <w:rPr>
          <w:rFonts w:hint="eastAsia"/>
        </w:rPr>
        <w:t>钠离子电池用镍铁锰酸钠在运输过程中应有遮盖物，防止日晒、雨淋、受潮。</w:t>
      </w:r>
    </w:p>
    <w:p w14:paraId="43C7797E" w14:textId="77777777" w:rsidR="00713CCC" w:rsidRDefault="00713CCC" w:rsidP="00713CCC">
      <w:pPr>
        <w:pStyle w:val="affffe"/>
        <w:numPr>
          <w:ilvl w:val="0"/>
          <w:numId w:val="30"/>
        </w:numPr>
        <w:tabs>
          <w:tab w:val="clear" w:pos="4201"/>
          <w:tab w:val="clear" w:pos="9298"/>
          <w:tab w:val="right" w:leader="dot" w:pos="0"/>
        </w:tabs>
        <w:spacing w:line="360" w:lineRule="exact"/>
        <w:ind w:left="0" w:firstLineChars="0" w:firstLine="0"/>
      </w:pPr>
      <w:r>
        <w:rPr>
          <w:rFonts w:hint="eastAsia"/>
        </w:rPr>
        <w:t>钠离子电池用镍铁</w:t>
      </w:r>
      <w:proofErr w:type="gramStart"/>
      <w:r>
        <w:rPr>
          <w:rFonts w:hint="eastAsia"/>
        </w:rPr>
        <w:t>锰酸钠应贮存</w:t>
      </w:r>
      <w:proofErr w:type="gramEnd"/>
      <w:r>
        <w:rPr>
          <w:rFonts w:hint="eastAsia"/>
        </w:rPr>
        <w:t>在通风、干燥处，防止日晒、雨淋、受</w:t>
      </w:r>
      <w:bookmarkStart w:id="70" w:name="_Hlk178233956"/>
      <w:r>
        <w:rPr>
          <w:rFonts w:hint="eastAsia"/>
        </w:rPr>
        <w:t>潮。</w:t>
      </w:r>
    </w:p>
    <w:p w14:paraId="2C675AAD" w14:textId="3809990D" w:rsidR="00F91D57" w:rsidRDefault="00713CCC" w:rsidP="00713CCC">
      <w:pPr>
        <w:numPr>
          <w:ilvl w:val="0"/>
          <w:numId w:val="30"/>
        </w:numPr>
        <w:spacing w:line="360" w:lineRule="exact"/>
        <w:ind w:left="0" w:hanging="14"/>
        <w:rPr>
          <w:rFonts w:ascii="宋体"/>
          <w:kern w:val="0"/>
          <w:szCs w:val="20"/>
        </w:rPr>
      </w:pPr>
      <w:r>
        <w:rPr>
          <w:rFonts w:ascii="宋体" w:hint="eastAsia"/>
          <w:kern w:val="0"/>
          <w:szCs w:val="20"/>
        </w:rPr>
        <w:t>钠离子电池用镍铁锰酸钠在符合本标准规定的包装、运输、贮存条件下，自生产之日起保质期不少于</w:t>
      </w:r>
      <w:r>
        <w:rPr>
          <w:kern w:val="0"/>
          <w:szCs w:val="20"/>
        </w:rPr>
        <w:t>12</w:t>
      </w:r>
      <w:r>
        <w:rPr>
          <w:rFonts w:ascii="宋体" w:hint="eastAsia"/>
          <w:kern w:val="0"/>
          <w:szCs w:val="20"/>
        </w:rPr>
        <w:t>个月。</w:t>
      </w:r>
      <w:bookmarkEnd w:id="70"/>
    </w:p>
    <w:p w14:paraId="5EC43D6C" w14:textId="419FC023" w:rsidR="00713CCC" w:rsidRPr="00713CCC" w:rsidRDefault="00713CCC" w:rsidP="00713CCC">
      <w:pPr>
        <w:spacing w:line="360" w:lineRule="exact"/>
        <w:rPr>
          <w:rFonts w:ascii="宋体"/>
          <w:szCs w:val="20"/>
        </w:rPr>
      </w:pPr>
      <w:r w:rsidRPr="00713CCC">
        <w:rPr>
          <w:rFonts w:ascii="宋体" w:hint="eastAsia"/>
          <w:kern w:val="0"/>
          <w:szCs w:val="20"/>
        </w:rPr>
        <w:t xml:space="preserve">  </w:t>
      </w:r>
      <w:r w:rsidRPr="00713CCC">
        <w:rPr>
          <w:rFonts w:ascii="宋体" w:hint="eastAsia"/>
          <w:szCs w:val="20"/>
        </w:rPr>
        <w:t xml:space="preserve">                            </w:t>
      </w:r>
      <w:r>
        <w:rPr>
          <w:rFonts w:ascii="宋体" w:hint="eastAsia"/>
          <w:szCs w:val="20"/>
        </w:rPr>
        <w:t>______________________________</w:t>
      </w:r>
    </w:p>
    <w:sectPr w:rsidR="00713CCC" w:rsidRPr="00713CCC" w:rsidSect="00713CCC">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86AD" w14:textId="77777777" w:rsidR="007D0B8B" w:rsidRDefault="007D0B8B" w:rsidP="00713CCC">
      <w:r>
        <w:separator/>
      </w:r>
    </w:p>
  </w:endnote>
  <w:endnote w:type="continuationSeparator" w:id="0">
    <w:p w14:paraId="385C8228" w14:textId="77777777" w:rsidR="007D0B8B" w:rsidRDefault="007D0B8B" w:rsidP="0071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8BB24" w14:textId="77777777" w:rsidR="00713CCC" w:rsidRDefault="00713CCC">
    <w:pPr>
      <w:pStyle w:val="affffffff4"/>
      <w:jc w:val="left"/>
    </w:pPr>
    <w:r>
      <w:fldChar w:fldCharType="begin"/>
    </w:r>
    <w:r>
      <w:instrText xml:space="preserve"> PAGE  \* MERGEFORMAT </w:instrText>
    </w:r>
    <w:r>
      <w:fldChar w:fldCharType="separate"/>
    </w:r>
    <w: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7006A" w14:textId="77777777" w:rsidR="00713CCC" w:rsidRDefault="00713CCC">
    <w:pPr>
      <w:pStyle w:val="affffffff4"/>
    </w:pPr>
    <w:r>
      <w:fldChar w:fldCharType="begin"/>
    </w:r>
    <w:r>
      <w:instrText xml:space="preserve"> PAGE  \* MERGEFORMAT </w:instrText>
    </w:r>
    <w:r>
      <w:fldChar w:fldCharType="separate"/>
    </w:r>
    <w: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A62CF" w14:textId="77777777" w:rsidR="007D0B8B" w:rsidRDefault="007D0B8B" w:rsidP="00713CCC">
      <w:r>
        <w:separator/>
      </w:r>
    </w:p>
  </w:footnote>
  <w:footnote w:type="continuationSeparator" w:id="0">
    <w:p w14:paraId="3DFD1AAF" w14:textId="77777777" w:rsidR="007D0B8B" w:rsidRDefault="007D0B8B" w:rsidP="0071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EFD02" w14:textId="77777777" w:rsidR="00713CCC" w:rsidRDefault="00713CCC">
    <w:pPr>
      <w:pStyle w:val="afffffff4"/>
      <w:jc w:val="left"/>
    </w:pPr>
    <w:r>
      <w:t>HG/T XXXXX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98642" w14:textId="77777777" w:rsidR="00713CCC" w:rsidRDefault="00713CCC">
    <w:pPr>
      <w:pStyle w:val="afffffff4"/>
    </w:pPr>
    <w:r>
      <w:t>HG/T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A7E"/>
    <w:multiLevelType w:val="multilevel"/>
    <w:tmpl w:val="939E7DA0"/>
    <w:lvl w:ilvl="0">
      <w:start w:val="1"/>
      <w:numFmt w:val="decimal"/>
      <w:lvlText w:val="6.12.1.%1"/>
      <w:lvlJc w:val="left"/>
      <w:pPr>
        <w:ind w:left="1292" w:hanging="440"/>
      </w:pPr>
      <w:rPr>
        <w:rFonts w:ascii="黑体" w:eastAsia="黑体" w:hAnsi="黑体" w:hint="eastAsia"/>
      </w:rPr>
    </w:lvl>
    <w:lvl w:ilvl="1">
      <w:start w:val="1"/>
      <w:numFmt w:val="lowerLetter"/>
      <w:lvlText w:val="%2)"/>
      <w:lvlJc w:val="left"/>
      <w:pPr>
        <w:ind w:left="1164" w:hanging="440"/>
      </w:pPr>
    </w:lvl>
    <w:lvl w:ilvl="2">
      <w:start w:val="1"/>
      <w:numFmt w:val="lowerRoman"/>
      <w:lvlText w:val="%3."/>
      <w:lvlJc w:val="right"/>
      <w:pPr>
        <w:ind w:left="1604" w:hanging="440"/>
      </w:pPr>
    </w:lvl>
    <w:lvl w:ilvl="3">
      <w:start w:val="1"/>
      <w:numFmt w:val="decimal"/>
      <w:lvlText w:val="%4."/>
      <w:lvlJc w:val="left"/>
      <w:pPr>
        <w:ind w:left="2044" w:hanging="440"/>
      </w:pPr>
    </w:lvl>
    <w:lvl w:ilvl="4">
      <w:start w:val="1"/>
      <w:numFmt w:val="lowerLetter"/>
      <w:lvlText w:val="%5)"/>
      <w:lvlJc w:val="left"/>
      <w:pPr>
        <w:ind w:left="2484" w:hanging="440"/>
      </w:pPr>
    </w:lvl>
    <w:lvl w:ilvl="5">
      <w:start w:val="1"/>
      <w:numFmt w:val="lowerRoman"/>
      <w:lvlText w:val="%6."/>
      <w:lvlJc w:val="right"/>
      <w:pPr>
        <w:ind w:left="2924" w:hanging="440"/>
      </w:pPr>
    </w:lvl>
    <w:lvl w:ilvl="6">
      <w:start w:val="1"/>
      <w:numFmt w:val="decimal"/>
      <w:lvlText w:val="%7."/>
      <w:lvlJc w:val="left"/>
      <w:pPr>
        <w:ind w:left="3364" w:hanging="440"/>
      </w:pPr>
    </w:lvl>
    <w:lvl w:ilvl="7">
      <w:start w:val="1"/>
      <w:numFmt w:val="lowerLetter"/>
      <w:lvlText w:val="%8)"/>
      <w:lvlJc w:val="left"/>
      <w:pPr>
        <w:ind w:left="3804" w:hanging="440"/>
      </w:pPr>
    </w:lvl>
    <w:lvl w:ilvl="8">
      <w:start w:val="1"/>
      <w:numFmt w:val="lowerRoman"/>
      <w:lvlText w:val="%9."/>
      <w:lvlJc w:val="right"/>
      <w:pPr>
        <w:ind w:left="4244" w:hanging="440"/>
      </w:pPr>
    </w:lvl>
  </w:abstractNum>
  <w:abstractNum w:abstractNumId="1" w15:restartNumberingAfterBreak="0">
    <w:nsid w:val="0224495F"/>
    <w:multiLevelType w:val="hybridMultilevel"/>
    <w:tmpl w:val="1D268650"/>
    <w:lvl w:ilvl="0" w:tplc="4AE827BE">
      <w:start w:val="1"/>
      <w:numFmt w:val="decimal"/>
      <w:lvlText w:val="6.6.2.%1"/>
      <w:lvlJc w:val="left"/>
      <w:pPr>
        <w:ind w:left="436"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250645D"/>
    <w:multiLevelType w:val="hybridMultilevel"/>
    <w:tmpl w:val="3014D206"/>
    <w:lvl w:ilvl="0" w:tplc="2F842C0C">
      <w:start w:val="1"/>
      <w:numFmt w:val="decimal"/>
      <w:lvlText w:val="6.6.%1"/>
      <w:lvlJc w:val="left"/>
      <w:pPr>
        <w:ind w:left="100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49B6082"/>
    <w:multiLevelType w:val="hybridMultilevel"/>
    <w:tmpl w:val="21DEA4A8"/>
    <w:lvl w:ilvl="0" w:tplc="B900CCAE">
      <w:start w:val="1"/>
      <w:numFmt w:val="decimal"/>
      <w:lvlText w:val="6.6.5.%1"/>
      <w:lvlJc w:val="left"/>
      <w:pPr>
        <w:ind w:left="100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079102AD"/>
    <w:multiLevelType w:val="multilevel"/>
    <w:tmpl w:val="079102AD"/>
    <w:lvl w:ilvl="0">
      <w:start w:val="1"/>
      <w:numFmt w:val="decimal"/>
      <w:pStyle w:val="a"/>
      <w:suff w:val="nothing"/>
      <w:lvlText w:val="注%1："/>
      <w:lvlJc w:val="left"/>
      <w:pPr>
        <w:ind w:left="1662" w:hanging="448"/>
      </w:pPr>
      <w:rPr>
        <w:rFonts w:ascii="黑体" w:eastAsia="黑体" w:hint="eastAsia"/>
        <w:b w:val="0"/>
        <w:i w:val="0"/>
        <w:sz w:val="18"/>
        <w:lang w:val="en-US"/>
      </w:rPr>
    </w:lvl>
    <w:lvl w:ilvl="1">
      <w:start w:val="1"/>
      <w:numFmt w:val="lowerLetter"/>
      <w:lvlText w:val="%2)"/>
      <w:lvlJc w:val="left"/>
      <w:pPr>
        <w:tabs>
          <w:tab w:val="num" w:pos="851"/>
        </w:tabs>
        <w:ind w:left="1843" w:hanging="629"/>
      </w:pPr>
      <w:rPr>
        <w:rFonts w:hint="eastAsia"/>
      </w:rPr>
    </w:lvl>
    <w:lvl w:ilvl="2">
      <w:start w:val="1"/>
      <w:numFmt w:val="lowerRoman"/>
      <w:lvlText w:val="%3."/>
      <w:lvlJc w:val="right"/>
      <w:pPr>
        <w:tabs>
          <w:tab w:val="num" w:pos="851"/>
        </w:tabs>
        <w:ind w:left="1843" w:hanging="629"/>
      </w:pPr>
      <w:rPr>
        <w:rFonts w:hint="eastAsia"/>
      </w:rPr>
    </w:lvl>
    <w:lvl w:ilvl="3">
      <w:start w:val="1"/>
      <w:numFmt w:val="decimal"/>
      <w:lvlText w:val="%4."/>
      <w:lvlJc w:val="left"/>
      <w:pPr>
        <w:tabs>
          <w:tab w:val="num" w:pos="851"/>
        </w:tabs>
        <w:ind w:left="1843" w:hanging="629"/>
      </w:pPr>
      <w:rPr>
        <w:rFonts w:hint="eastAsia"/>
      </w:rPr>
    </w:lvl>
    <w:lvl w:ilvl="4">
      <w:start w:val="1"/>
      <w:numFmt w:val="lowerLetter"/>
      <w:lvlText w:val="%5)"/>
      <w:lvlJc w:val="left"/>
      <w:pPr>
        <w:tabs>
          <w:tab w:val="num" w:pos="851"/>
        </w:tabs>
        <w:ind w:left="1843" w:hanging="629"/>
      </w:pPr>
      <w:rPr>
        <w:rFonts w:hint="eastAsia"/>
      </w:rPr>
    </w:lvl>
    <w:lvl w:ilvl="5">
      <w:start w:val="1"/>
      <w:numFmt w:val="lowerRoman"/>
      <w:lvlText w:val="%6."/>
      <w:lvlJc w:val="right"/>
      <w:pPr>
        <w:tabs>
          <w:tab w:val="num" w:pos="851"/>
        </w:tabs>
        <w:ind w:left="1843" w:hanging="629"/>
      </w:pPr>
      <w:rPr>
        <w:rFonts w:hint="eastAsia"/>
      </w:rPr>
    </w:lvl>
    <w:lvl w:ilvl="6">
      <w:start w:val="1"/>
      <w:numFmt w:val="decimal"/>
      <w:lvlText w:val="%7."/>
      <w:lvlJc w:val="left"/>
      <w:pPr>
        <w:tabs>
          <w:tab w:val="num" w:pos="851"/>
        </w:tabs>
        <w:ind w:left="1843" w:hanging="629"/>
      </w:pPr>
      <w:rPr>
        <w:rFonts w:hint="eastAsia"/>
      </w:rPr>
    </w:lvl>
    <w:lvl w:ilvl="7">
      <w:start w:val="1"/>
      <w:numFmt w:val="lowerLetter"/>
      <w:lvlText w:val="%8)"/>
      <w:lvlJc w:val="left"/>
      <w:pPr>
        <w:tabs>
          <w:tab w:val="num" w:pos="851"/>
        </w:tabs>
        <w:ind w:left="1843" w:hanging="629"/>
      </w:pPr>
      <w:rPr>
        <w:rFonts w:hint="eastAsia"/>
      </w:rPr>
    </w:lvl>
    <w:lvl w:ilvl="8">
      <w:start w:val="1"/>
      <w:numFmt w:val="lowerRoman"/>
      <w:lvlText w:val="%9."/>
      <w:lvlJc w:val="right"/>
      <w:pPr>
        <w:tabs>
          <w:tab w:val="num" w:pos="851"/>
        </w:tabs>
        <w:ind w:left="1843" w:hanging="629"/>
      </w:pPr>
      <w:rPr>
        <w:rFonts w:hint="eastAsia"/>
      </w:rPr>
    </w:lvl>
  </w:abstractNum>
  <w:abstractNum w:abstractNumId="5"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9D42E2A"/>
    <w:multiLevelType w:val="multilevel"/>
    <w:tmpl w:val="F7B476B0"/>
    <w:lvl w:ilvl="0">
      <w:start w:val="1"/>
      <w:numFmt w:val="decimal"/>
      <w:lvlText w:val="7.%1"/>
      <w:lvlJc w:val="left"/>
      <w:pPr>
        <w:ind w:left="1008" w:hanging="440"/>
      </w:pPr>
      <w:rPr>
        <w:rFonts w:ascii="黑体" w:eastAsia="黑体" w:hAnsi="黑体"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9" w15:restartNumberingAfterBreak="0">
    <w:nsid w:val="10AF4FD2"/>
    <w:multiLevelType w:val="multilevel"/>
    <w:tmpl w:val="A9E2F17A"/>
    <w:lvl w:ilvl="0">
      <w:start w:val="1"/>
      <w:numFmt w:val="decimal"/>
      <w:lvlText w:val="6.12.2.%1"/>
      <w:lvlJc w:val="left"/>
      <w:pPr>
        <w:ind w:left="1008" w:hanging="440"/>
      </w:pPr>
      <w:rPr>
        <w:rFonts w:ascii="黑体" w:eastAsia="黑体" w:hAnsi="黑体"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0" w15:restartNumberingAfterBreak="0">
    <w:nsid w:val="113B4957"/>
    <w:multiLevelType w:val="hybridMultilevel"/>
    <w:tmpl w:val="FAB450C0"/>
    <w:lvl w:ilvl="0" w:tplc="52FE4D00">
      <w:start w:val="1"/>
      <w:numFmt w:val="decimal"/>
      <w:lvlText w:val="6.6.3.%1"/>
      <w:lvlJc w:val="left"/>
      <w:pPr>
        <w:ind w:left="434" w:hanging="440"/>
      </w:pPr>
      <w:rPr>
        <w:rFonts w:ascii="黑体" w:eastAsia="黑体" w:hAnsi="黑体"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136D7E9F"/>
    <w:multiLevelType w:val="hybridMultilevel"/>
    <w:tmpl w:val="E0EE9A9A"/>
    <w:lvl w:ilvl="0" w:tplc="003EBB60">
      <w:start w:val="1"/>
      <w:numFmt w:val="decimal"/>
      <w:lvlText w:val="6.12.3.%1"/>
      <w:lvlJc w:val="left"/>
      <w:pPr>
        <w:ind w:left="440" w:hanging="440"/>
      </w:pPr>
      <w:rPr>
        <w:rFonts w:hint="eastAsia"/>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1C860A83"/>
    <w:multiLevelType w:val="hybridMultilevel"/>
    <w:tmpl w:val="FEC6A446"/>
    <w:lvl w:ilvl="0" w:tplc="8632C286">
      <w:start w:val="1"/>
      <w:numFmt w:val="decimal"/>
      <w:lvlText w:val="6.3.%1"/>
      <w:lvlJc w:val="left"/>
      <w:pPr>
        <w:ind w:left="86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4"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6"/>
      <w:suff w:val="nothing"/>
      <w:lvlText w:val="%1.%2.%3　"/>
      <w:lvlJc w:val="left"/>
      <w:pPr>
        <w:ind w:left="568" w:firstLine="0"/>
      </w:pPr>
      <w:rPr>
        <w:rFonts w:ascii="黑体" w:eastAsia="黑体" w:hAnsi="Times New Roman" w:hint="eastAsia"/>
        <w:b w:val="0"/>
        <w:i w:val="0"/>
        <w:sz w:val="21"/>
      </w:rPr>
    </w:lvl>
    <w:lvl w:ilvl="3">
      <w:start w:val="1"/>
      <w:numFmt w:val="decimal"/>
      <w:pStyle w:val="a7"/>
      <w:suff w:val="nothing"/>
      <w:lvlText w:val="%1.%2.%3.%4　"/>
      <w:lvlJc w:val="left"/>
      <w:pPr>
        <w:ind w:left="568" w:firstLine="0"/>
      </w:pPr>
      <w:rPr>
        <w:rFonts w:ascii="黑体" w:eastAsia="黑体" w:hAnsi="Times New Roman" w:hint="eastAsia"/>
        <w:b w:val="0"/>
        <w:i w:val="0"/>
        <w:sz w:val="21"/>
      </w:rPr>
    </w:lvl>
    <w:lvl w:ilvl="4">
      <w:start w:val="1"/>
      <w:numFmt w:val="decimal"/>
      <w:pStyle w:val="a8"/>
      <w:suff w:val="nothing"/>
      <w:lvlText w:val="%1.%2.%3.%4.%5　"/>
      <w:lvlJc w:val="left"/>
      <w:pPr>
        <w:ind w:left="992"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20645A13"/>
    <w:multiLevelType w:val="hybridMultilevel"/>
    <w:tmpl w:val="BE7C0A4C"/>
    <w:lvl w:ilvl="0" w:tplc="F0D6F1D6">
      <w:start w:val="1"/>
      <w:numFmt w:val="lowerLetter"/>
      <w:lvlText w:val="%1）"/>
      <w:lvlJc w:val="left"/>
      <w:pPr>
        <w:ind w:left="87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21364AF8"/>
    <w:multiLevelType w:val="multilevel"/>
    <w:tmpl w:val="FBBCFDA2"/>
    <w:lvl w:ilvl="0">
      <w:start w:val="1"/>
      <w:numFmt w:val="decimal"/>
      <w:lvlText w:val="6.12.%1"/>
      <w:lvlJc w:val="left"/>
      <w:pPr>
        <w:ind w:left="1008"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22072F2B"/>
    <w:multiLevelType w:val="hybridMultilevel"/>
    <w:tmpl w:val="8B8AC9C0"/>
    <w:lvl w:ilvl="0" w:tplc="E9089586">
      <w:start w:val="1"/>
      <w:numFmt w:val="decimal"/>
      <w:lvlText w:val="6.4.5.%1"/>
      <w:lvlJc w:val="left"/>
      <w:pPr>
        <w:ind w:left="42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25DA6199"/>
    <w:multiLevelType w:val="hybridMultilevel"/>
    <w:tmpl w:val="E500BE16"/>
    <w:lvl w:ilvl="0" w:tplc="FFFFFFFF">
      <w:start w:val="1"/>
      <w:numFmt w:val="decimal"/>
      <w:lvlText w:val="6.7.5.%1"/>
      <w:lvlJc w:val="left"/>
      <w:pPr>
        <w:ind w:left="428"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9" w15:restartNumberingAfterBreak="0">
    <w:nsid w:val="282135D4"/>
    <w:multiLevelType w:val="multilevel"/>
    <w:tmpl w:val="A53C93F0"/>
    <w:lvl w:ilvl="0">
      <w:start w:val="1"/>
      <w:numFmt w:val="decimal"/>
      <w:lvlText w:val="6.12.3.4.%1"/>
      <w:lvlJc w:val="left"/>
      <w:pPr>
        <w:ind w:left="1008"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0"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1"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2" w15:restartNumberingAfterBreak="0">
    <w:nsid w:val="32B509D7"/>
    <w:multiLevelType w:val="hybridMultilevel"/>
    <w:tmpl w:val="6CE4F672"/>
    <w:lvl w:ilvl="0" w:tplc="7ADA5946">
      <w:start w:val="3"/>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3" w15:restartNumberingAfterBreak="0">
    <w:nsid w:val="3A406AAF"/>
    <w:multiLevelType w:val="hybridMultilevel"/>
    <w:tmpl w:val="28209A80"/>
    <w:lvl w:ilvl="0" w:tplc="4998A1FC">
      <w:start w:val="1"/>
      <w:numFmt w:val="decimal"/>
      <w:lvlText w:val="6.3.5.%1"/>
      <w:lvlJc w:val="left"/>
      <w:pPr>
        <w:ind w:left="42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3AFD46BE"/>
    <w:multiLevelType w:val="hybridMultilevel"/>
    <w:tmpl w:val="4330D716"/>
    <w:lvl w:ilvl="0" w:tplc="D714D63E">
      <w:start w:val="1"/>
      <w:numFmt w:val="decimal"/>
      <w:lvlText w:val="6.6.4.%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3B2B1C70"/>
    <w:multiLevelType w:val="hybridMultilevel"/>
    <w:tmpl w:val="C3B6BD7C"/>
    <w:lvl w:ilvl="0" w:tplc="B55E8C64">
      <w:start w:val="1"/>
      <w:numFmt w:val="decimal"/>
      <w:lvlText w:val="6.7.%1"/>
      <w:lvlJc w:val="left"/>
      <w:pPr>
        <w:ind w:left="434" w:hanging="440"/>
      </w:pPr>
      <w:rPr>
        <w:rFonts w:ascii="黑体" w:eastAsia="黑体" w:hAnsi="黑体"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6" w15:restartNumberingAfterBreak="0">
    <w:nsid w:val="3D733618"/>
    <w:multiLevelType w:val="multilevel"/>
    <w:tmpl w:val="3D733618"/>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7" w15:restartNumberingAfterBreak="0">
    <w:nsid w:val="407E65F9"/>
    <w:multiLevelType w:val="multilevel"/>
    <w:tmpl w:val="407E65F9"/>
    <w:lvl w:ilvl="0">
      <w:start w:val="1"/>
      <w:numFmt w:val="none"/>
      <w:pStyle w:val="af0"/>
      <w:lvlText w:val="%1·　"/>
      <w:lvlJc w:val="left"/>
      <w:pPr>
        <w:tabs>
          <w:tab w:val="num" w:pos="1140"/>
        </w:tabs>
        <w:ind w:left="737" w:hanging="317"/>
      </w:pPr>
      <w:rPr>
        <w:rFonts w:ascii="宋体" w:eastAsia="宋体" w:hAnsi="Times New Roman" w:cs="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2236DC8"/>
    <w:multiLevelType w:val="multilevel"/>
    <w:tmpl w:val="9A460272"/>
    <w:lvl w:ilvl="0">
      <w:start w:val="1"/>
      <w:numFmt w:val="decimal"/>
      <w:lvlText w:val="6.12.4.%1"/>
      <w:lvlJc w:val="left"/>
      <w:pPr>
        <w:ind w:left="1008"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9" w15:restartNumberingAfterBreak="0">
    <w:nsid w:val="43461891"/>
    <w:multiLevelType w:val="multilevel"/>
    <w:tmpl w:val="BE36B312"/>
    <w:lvl w:ilvl="0">
      <w:start w:val="1"/>
      <w:numFmt w:val="decimal"/>
      <w:lvlText w:val="8.%1"/>
      <w:lvlJc w:val="left"/>
      <w:pPr>
        <w:ind w:left="1428" w:hanging="440"/>
      </w:pPr>
      <w:rPr>
        <w:rFonts w:ascii="黑体" w:eastAsia="黑体" w:hAnsi="黑体"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0" w15:restartNumberingAfterBreak="0">
    <w:nsid w:val="44C50F90"/>
    <w:multiLevelType w:val="multilevel"/>
    <w:tmpl w:val="44C50F90"/>
    <w:lvl w:ilvl="0">
      <w:start w:val="1"/>
      <w:numFmt w:val="lowerLetter"/>
      <w:pStyle w:val="af1"/>
      <w:lvlText w:val="%1)"/>
      <w:lvlJc w:val="left"/>
      <w:pPr>
        <w:tabs>
          <w:tab w:val="num" w:pos="840"/>
        </w:tabs>
        <w:ind w:left="839" w:hanging="419"/>
      </w:pPr>
      <w:rPr>
        <w:rFonts w:ascii="宋体" w:eastAsia="宋体" w:hint="eastAsia"/>
        <w:b w:val="0"/>
        <w:i w:val="0"/>
        <w:sz w:val="21"/>
        <w:szCs w:val="21"/>
      </w:rPr>
    </w:lvl>
    <w:lvl w:ilvl="1">
      <w:start w:val="1"/>
      <w:numFmt w:val="decimal"/>
      <w:pStyle w:val="af2"/>
      <w:lvlText w:val="%2)"/>
      <w:lvlJc w:val="left"/>
      <w:pPr>
        <w:tabs>
          <w:tab w:val="num" w:pos="1260"/>
        </w:tabs>
        <w:ind w:left="1259" w:hanging="419"/>
      </w:pPr>
      <w:rPr>
        <w:rFonts w:hint="eastAsia"/>
      </w:rPr>
    </w:lvl>
    <w:lvl w:ilvl="2">
      <w:start w:val="1"/>
      <w:numFmt w:val="decimal"/>
      <w:pStyle w:val="af3"/>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1" w15:restartNumberingAfterBreak="0">
    <w:nsid w:val="461545DE"/>
    <w:multiLevelType w:val="hybridMultilevel"/>
    <w:tmpl w:val="A274C4C2"/>
    <w:lvl w:ilvl="0" w:tplc="D4B0E07A">
      <w:start w:val="1"/>
      <w:numFmt w:val="decimal"/>
      <w:lvlText w:val="6.6.2.%1"/>
      <w:lvlJc w:val="left"/>
      <w:pPr>
        <w:ind w:left="438" w:hanging="440"/>
      </w:pPr>
      <w:rPr>
        <w:rFonts w:ascii="黑体" w:eastAsia="黑体" w:hAnsi="黑体"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2" w15:restartNumberingAfterBreak="0">
    <w:nsid w:val="48802D1C"/>
    <w:multiLevelType w:val="multilevel"/>
    <w:tmpl w:val="48802D1C"/>
    <w:lvl w:ilvl="0">
      <w:start w:val="1"/>
      <w:numFmt w:val="upperLetter"/>
      <w:pStyle w:val="af4"/>
      <w:lvlText w:val="%1"/>
      <w:lvlJc w:val="left"/>
      <w:pPr>
        <w:ind w:left="420" w:hanging="420"/>
      </w:pPr>
      <w:rPr>
        <w:rFonts w:hint="eastAsia"/>
      </w:rPr>
    </w:lvl>
    <w:lvl w:ilvl="1">
      <w:start w:val="1"/>
      <w:numFmt w:val="decimal"/>
      <w:pStyle w:val="af5"/>
      <w:suff w:val="space"/>
      <w:lvlText w:val="图%1.%2"/>
      <w:lvlJc w:val="center"/>
      <w:pPr>
        <w:ind w:left="0" w:firstLine="0"/>
      </w:pPr>
      <w:rPr>
        <w:rFonts w:hint="eastAsia"/>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3" w15:restartNumberingAfterBreak="0">
    <w:nsid w:val="4B733A5F"/>
    <w:multiLevelType w:val="multilevel"/>
    <w:tmpl w:val="4B733A5F"/>
    <w:lvl w:ilvl="0">
      <w:start w:val="1"/>
      <w:numFmt w:val="decimal"/>
      <w:pStyle w:val="af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34" w15:restartNumberingAfterBreak="0">
    <w:nsid w:val="4EAA0D89"/>
    <w:multiLevelType w:val="hybridMultilevel"/>
    <w:tmpl w:val="D38EA23A"/>
    <w:lvl w:ilvl="0" w:tplc="5BA2E686">
      <w:start w:val="1"/>
      <w:numFmt w:val="decimal"/>
      <w:lvlText w:val="6.13.%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5" w15:restartNumberingAfterBreak="0">
    <w:nsid w:val="4EFB32FD"/>
    <w:multiLevelType w:val="hybridMultilevel"/>
    <w:tmpl w:val="31723282"/>
    <w:lvl w:ilvl="0" w:tplc="024EC9A2">
      <w:start w:val="1"/>
      <w:numFmt w:val="decimal"/>
      <w:lvlText w:val="6.12.3.1.%1"/>
      <w:lvlJc w:val="left"/>
      <w:pPr>
        <w:ind w:left="1008" w:hanging="440"/>
      </w:pPr>
      <w:rPr>
        <w:rFonts w:ascii="黑体" w:eastAsia="黑体" w:hAnsi="黑体"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6" w15:restartNumberingAfterBreak="0">
    <w:nsid w:val="53D42733"/>
    <w:multiLevelType w:val="hybridMultilevel"/>
    <w:tmpl w:val="22349F6C"/>
    <w:lvl w:ilvl="0" w:tplc="8EF01E54">
      <w:start w:val="1"/>
      <w:numFmt w:val="decimal"/>
      <w:lvlText w:val="6.7.2.%1"/>
      <w:lvlJc w:val="left"/>
      <w:pPr>
        <w:ind w:left="428" w:hanging="440"/>
      </w:pPr>
      <w:rPr>
        <w:rFonts w:ascii="黑体" w:eastAsia="黑体" w:hAnsi="黑体"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557C2AF5"/>
    <w:multiLevelType w:val="multilevel"/>
    <w:tmpl w:val="557C2AF5"/>
    <w:lvl w:ilvl="0">
      <w:start w:val="1"/>
      <w:numFmt w:val="decimal"/>
      <w:pStyle w:val="af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8" w15:restartNumberingAfterBreak="0">
    <w:nsid w:val="5603797C"/>
    <w:multiLevelType w:val="multilevel"/>
    <w:tmpl w:val="5603797C"/>
    <w:lvl w:ilvl="0">
      <w:start w:val="1"/>
      <w:numFmt w:val="upperLetter"/>
      <w:pStyle w:val="af8"/>
      <w:suff w:val="space"/>
      <w:lvlText w:val="%1"/>
      <w:lvlJc w:val="left"/>
      <w:pPr>
        <w:ind w:left="425" w:hanging="425"/>
      </w:pPr>
      <w:rPr>
        <w:rFonts w:hint="eastAsia"/>
      </w:rPr>
    </w:lvl>
    <w:lvl w:ilvl="1">
      <w:start w:val="1"/>
      <w:numFmt w:val="decimal"/>
      <w:pStyle w:val="a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9" w15:restartNumberingAfterBreak="0">
    <w:nsid w:val="575816F8"/>
    <w:multiLevelType w:val="multilevel"/>
    <w:tmpl w:val="CC5EA874"/>
    <w:lvl w:ilvl="0">
      <w:start w:val="1"/>
      <w:numFmt w:val="decimal"/>
      <w:lvlText w:val="9.%1"/>
      <w:lvlJc w:val="left"/>
      <w:pPr>
        <w:ind w:left="440" w:hanging="440"/>
      </w:pPr>
      <w:rPr>
        <w:rFonts w:ascii="黑体" w:eastAsia="黑体" w:hAnsi="黑体"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0" w15:restartNumberingAfterBreak="0">
    <w:nsid w:val="59821017"/>
    <w:multiLevelType w:val="hybridMultilevel"/>
    <w:tmpl w:val="E500BE16"/>
    <w:lvl w:ilvl="0" w:tplc="7272E0B2">
      <w:start w:val="1"/>
      <w:numFmt w:val="decimal"/>
      <w:lvlText w:val="6.7.5.%1"/>
      <w:lvlJc w:val="left"/>
      <w:pPr>
        <w:ind w:left="42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1" w15:restartNumberingAfterBreak="0">
    <w:nsid w:val="60B55DC2"/>
    <w:multiLevelType w:val="multilevel"/>
    <w:tmpl w:val="60B55DC2"/>
    <w:lvl w:ilvl="0">
      <w:start w:val="1"/>
      <w:numFmt w:val="upperLetter"/>
      <w:pStyle w:val="afa"/>
      <w:lvlText w:val="%1"/>
      <w:lvlJc w:val="left"/>
      <w:pPr>
        <w:tabs>
          <w:tab w:val="num" w:pos="0"/>
        </w:tabs>
        <w:ind w:left="0" w:hanging="425"/>
      </w:pPr>
      <w:rPr>
        <w:rFonts w:hint="eastAsia"/>
      </w:rPr>
    </w:lvl>
    <w:lvl w:ilvl="1">
      <w:start w:val="1"/>
      <w:numFmt w:val="decimal"/>
      <w:pStyle w:val="afb"/>
      <w:suff w:val="nothing"/>
      <w:lvlText w:val="表%1.%2　"/>
      <w:lvlJc w:val="left"/>
      <w:pPr>
        <w:ind w:left="4821" w:hanging="567"/>
      </w:pPr>
      <w:rPr>
        <w:rFonts w:hint="eastAsia"/>
        <w:lang w:val="en-US"/>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42" w15:restartNumberingAfterBreak="0">
    <w:nsid w:val="646260FA"/>
    <w:multiLevelType w:val="multilevel"/>
    <w:tmpl w:val="646260FA"/>
    <w:lvl w:ilvl="0">
      <w:start w:val="1"/>
      <w:numFmt w:val="decimal"/>
      <w:pStyle w:val="afc"/>
      <w:suff w:val="nothing"/>
      <w:lvlText w:val="表%1　"/>
      <w:lvlJc w:val="left"/>
      <w:pPr>
        <w:ind w:left="2835"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3" w15:restartNumberingAfterBreak="0">
    <w:nsid w:val="657D3FBC"/>
    <w:multiLevelType w:val="multilevel"/>
    <w:tmpl w:val="657D3FBC"/>
    <w:lvl w:ilvl="0">
      <w:start w:val="1"/>
      <w:numFmt w:val="upperLetter"/>
      <w:pStyle w:val="afd"/>
      <w:suff w:val="nothing"/>
      <w:lvlText w:val="附　录　%1"/>
      <w:lvlJc w:val="left"/>
      <w:pPr>
        <w:ind w:left="3828" w:firstLine="0"/>
      </w:pPr>
      <w:rPr>
        <w:rFonts w:ascii="黑体" w:eastAsia="黑体" w:hAnsi="Times New Roman" w:hint="eastAsia"/>
        <w:b w:val="0"/>
        <w:i w:val="0"/>
        <w:spacing w:val="0"/>
        <w:w w:val="100"/>
        <w:sz w:val="21"/>
      </w:rPr>
    </w:lvl>
    <w:lvl w:ilvl="1">
      <w:start w:val="1"/>
      <w:numFmt w:val="decimal"/>
      <w:pStyle w:val="afe"/>
      <w:suff w:val="nothing"/>
      <w:lvlText w:val="%1.%2　"/>
      <w:lvlJc w:val="left"/>
      <w:pPr>
        <w:ind w:left="-284" w:firstLine="0"/>
      </w:pPr>
      <w:rPr>
        <w:rFonts w:ascii="黑体" w:eastAsia="黑体" w:hAnsi="Times New Roman" w:hint="eastAsia"/>
        <w:b w:val="0"/>
        <w:i w:val="0"/>
        <w:snapToGrid/>
        <w:spacing w:val="0"/>
        <w:w w:val="100"/>
        <w:kern w:val="21"/>
        <w:sz w:val="21"/>
      </w:rPr>
    </w:lvl>
    <w:lvl w:ilvl="2">
      <w:start w:val="1"/>
      <w:numFmt w:val="decimal"/>
      <w:pStyle w:val="aff"/>
      <w:suff w:val="nothing"/>
      <w:lvlText w:val="%1.%2.%3　"/>
      <w:lvlJc w:val="left"/>
      <w:pPr>
        <w:ind w:left="-284" w:firstLine="0"/>
      </w:pPr>
      <w:rPr>
        <w:rFonts w:ascii="黑体" w:eastAsia="黑体" w:hAnsi="Times New Roman" w:hint="eastAsia"/>
        <w:b w:val="0"/>
        <w:i w:val="0"/>
        <w:sz w:val="21"/>
      </w:rPr>
    </w:lvl>
    <w:lvl w:ilvl="3">
      <w:start w:val="1"/>
      <w:numFmt w:val="decimal"/>
      <w:pStyle w:val="aff0"/>
      <w:suff w:val="nothing"/>
      <w:lvlText w:val="%1.%2.%3.%4　"/>
      <w:lvlJc w:val="left"/>
      <w:pPr>
        <w:ind w:left="-284" w:firstLine="0"/>
      </w:pPr>
      <w:rPr>
        <w:rFonts w:ascii="黑体" w:eastAsia="黑体" w:hAnsi="Times New Roman" w:hint="eastAsia"/>
        <w:b w:val="0"/>
        <w:i w:val="0"/>
        <w:sz w:val="21"/>
      </w:rPr>
    </w:lvl>
    <w:lvl w:ilvl="4">
      <w:start w:val="1"/>
      <w:numFmt w:val="decimal"/>
      <w:suff w:val="nothing"/>
      <w:lvlText w:val="%1.%2.%3.%4.%5　"/>
      <w:lvlJc w:val="left"/>
      <w:pPr>
        <w:ind w:left="-284" w:firstLine="0"/>
      </w:pPr>
      <w:rPr>
        <w:rFonts w:ascii="黑体" w:eastAsia="黑体" w:hAnsi="Times New Roman" w:hint="eastAsia"/>
        <w:b w:val="0"/>
        <w:i w:val="0"/>
        <w:sz w:val="21"/>
      </w:rPr>
    </w:lvl>
    <w:lvl w:ilvl="5">
      <w:start w:val="1"/>
      <w:numFmt w:val="decimal"/>
      <w:pStyle w:val="aff1"/>
      <w:suff w:val="nothing"/>
      <w:lvlText w:val="%1.%2.%3.%4.%5.%6　"/>
      <w:lvlJc w:val="left"/>
      <w:pPr>
        <w:ind w:left="-284" w:firstLine="0"/>
      </w:pPr>
      <w:rPr>
        <w:rFonts w:ascii="黑体" w:eastAsia="黑体" w:hAnsi="Times New Roman" w:hint="eastAsia"/>
        <w:b w:val="0"/>
        <w:i w:val="0"/>
        <w:sz w:val="21"/>
      </w:rPr>
    </w:lvl>
    <w:lvl w:ilvl="6">
      <w:start w:val="1"/>
      <w:numFmt w:val="decimal"/>
      <w:pStyle w:val="aff2"/>
      <w:suff w:val="nothing"/>
      <w:lvlText w:val="%1.%2.%3.%4.%5.%6.%7　"/>
      <w:lvlJc w:val="left"/>
      <w:pPr>
        <w:ind w:left="-284" w:firstLine="0"/>
      </w:pPr>
      <w:rPr>
        <w:rFonts w:ascii="黑体" w:eastAsia="黑体" w:hAnsi="Times New Roman" w:hint="eastAsia"/>
        <w:b w:val="0"/>
        <w:i w:val="0"/>
        <w:sz w:val="21"/>
      </w:rPr>
    </w:lvl>
    <w:lvl w:ilvl="7">
      <w:start w:val="1"/>
      <w:numFmt w:val="decimal"/>
      <w:lvlText w:val="%1.%2.%3.%4.%5.%6.%7.%8"/>
      <w:lvlJc w:val="left"/>
      <w:pPr>
        <w:tabs>
          <w:tab w:val="num" w:pos="4110"/>
        </w:tabs>
        <w:ind w:left="4110" w:hanging="1418"/>
      </w:pPr>
      <w:rPr>
        <w:rFonts w:hint="eastAsia"/>
      </w:rPr>
    </w:lvl>
    <w:lvl w:ilvl="8">
      <w:start w:val="1"/>
      <w:numFmt w:val="decimal"/>
      <w:lvlText w:val="%1.%2.%3.%4.%5.%6.%7.%8.%9"/>
      <w:lvlJc w:val="left"/>
      <w:pPr>
        <w:tabs>
          <w:tab w:val="num" w:pos="4818"/>
        </w:tabs>
        <w:ind w:left="4818" w:hanging="1700"/>
      </w:pPr>
      <w:rPr>
        <w:rFonts w:hint="eastAsia"/>
      </w:rPr>
    </w:lvl>
  </w:abstractNum>
  <w:abstractNum w:abstractNumId="44" w15:restartNumberingAfterBreak="0">
    <w:nsid w:val="6CA41985"/>
    <w:multiLevelType w:val="multilevel"/>
    <w:tmpl w:val="6CA41985"/>
    <w:lvl w:ilvl="0">
      <w:start w:val="1"/>
      <w:numFmt w:val="decimal"/>
      <w:pStyle w:val="aff3"/>
      <w:lvlText w:val="%1)"/>
      <w:lvlJc w:val="left"/>
      <w:pPr>
        <w:tabs>
          <w:tab w:val="num" w:pos="823"/>
        </w:tabs>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15:restartNumberingAfterBreak="0">
    <w:nsid w:val="6CEA2025"/>
    <w:multiLevelType w:val="multilevel"/>
    <w:tmpl w:val="6CEA2025"/>
    <w:lvl w:ilvl="0">
      <w:start w:val="1"/>
      <w:numFmt w:val="none"/>
      <w:pStyle w:val="aff4"/>
      <w:suff w:val="nothing"/>
      <w:lvlText w:val="%1"/>
      <w:lvlJc w:val="left"/>
      <w:pPr>
        <w:ind w:left="0" w:firstLine="0"/>
      </w:pPr>
      <w:rPr>
        <w:rFonts w:hint="eastAsia"/>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7"/>
      <w:suff w:val="nothing"/>
      <w:lvlText w:val="%1%2.%3.%4　"/>
      <w:lvlJc w:val="left"/>
      <w:pPr>
        <w:ind w:left="2836"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710" w:firstLine="0"/>
      </w:pPr>
      <w:rPr>
        <w:rFonts w:ascii="黑体" w:eastAsia="黑体" w:hint="eastAsia"/>
        <w:b w:val="0"/>
        <w:i w:val="0"/>
        <w:sz w:val="21"/>
      </w:rPr>
    </w:lvl>
    <w:lvl w:ilvl="6">
      <w:start w:val="1"/>
      <w:numFmt w:val="decimal"/>
      <w:pStyle w:val="a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6" w15:restartNumberingAfterBreak="0">
    <w:nsid w:val="6D6C07CD"/>
    <w:multiLevelType w:val="multilevel"/>
    <w:tmpl w:val="6D6C07CD"/>
    <w:lvl w:ilvl="0">
      <w:start w:val="1"/>
      <w:numFmt w:val="lowerLetter"/>
      <w:pStyle w:val="affb"/>
      <w:lvlText w:val="%1)"/>
      <w:lvlJc w:val="left"/>
      <w:pPr>
        <w:tabs>
          <w:tab w:val="num" w:pos="839"/>
        </w:tabs>
        <w:ind w:left="839" w:hanging="419"/>
      </w:pPr>
      <w:rPr>
        <w:rFonts w:ascii="宋体" w:eastAsia="宋体" w:hint="eastAsia"/>
        <w:b w:val="0"/>
        <w:i w:val="0"/>
        <w:sz w:val="21"/>
      </w:rPr>
    </w:lvl>
    <w:lvl w:ilvl="1">
      <w:start w:val="1"/>
      <w:numFmt w:val="decimal"/>
      <w:pStyle w:val="affc"/>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7" w15:restartNumberingAfterBreak="0">
    <w:nsid w:val="6E3C3676"/>
    <w:multiLevelType w:val="hybridMultilevel"/>
    <w:tmpl w:val="088C4A60"/>
    <w:lvl w:ilvl="0" w:tplc="CF44DADC">
      <w:start w:val="1"/>
      <w:numFmt w:val="decimal"/>
      <w:lvlText w:val="6.6.4.%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8" w15:restartNumberingAfterBreak="0">
    <w:nsid w:val="74012D37"/>
    <w:multiLevelType w:val="hybridMultilevel"/>
    <w:tmpl w:val="3D9E3E68"/>
    <w:lvl w:ilvl="0" w:tplc="65283D90">
      <w:start w:val="1"/>
      <w:numFmt w:val="decimal"/>
      <w:lvlText w:val="6.3.3.%1"/>
      <w:lvlJc w:val="left"/>
      <w:pPr>
        <w:ind w:left="440" w:hanging="440"/>
      </w:pPr>
      <w:rPr>
        <w:rFonts w:ascii="黑体" w:eastAsia="黑体" w:hAnsi="黑体" w:hint="eastAsia"/>
        <w:color w:val="auto"/>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9" w15:restartNumberingAfterBreak="0">
    <w:nsid w:val="7B8857E1"/>
    <w:multiLevelType w:val="hybridMultilevel"/>
    <w:tmpl w:val="1C20689E"/>
    <w:lvl w:ilvl="0" w:tplc="564E5430">
      <w:start w:val="1"/>
      <w:numFmt w:val="decimal"/>
      <w:lvlText w:val="6.7.4.%1"/>
      <w:lvlJc w:val="left"/>
      <w:pPr>
        <w:ind w:left="428"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0" w15:restartNumberingAfterBreak="0">
    <w:nsid w:val="7FE53F96"/>
    <w:multiLevelType w:val="multilevel"/>
    <w:tmpl w:val="FC18C3E2"/>
    <w:lvl w:ilvl="0">
      <w:start w:val="1"/>
      <w:numFmt w:val="decimal"/>
      <w:lvlText w:val="6.4.4.1.%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781758813">
    <w:abstractNumId w:val="26"/>
  </w:num>
  <w:num w:numId="2" w16cid:durableId="31810800">
    <w:abstractNumId w:val="14"/>
  </w:num>
  <w:num w:numId="3" w16cid:durableId="569584965">
    <w:abstractNumId w:val="5"/>
  </w:num>
  <w:num w:numId="4" w16cid:durableId="2116974731">
    <w:abstractNumId w:val="21"/>
  </w:num>
  <w:num w:numId="5" w16cid:durableId="845637904">
    <w:abstractNumId w:val="43"/>
  </w:num>
  <w:num w:numId="6" w16cid:durableId="1183669688">
    <w:abstractNumId w:val="46"/>
  </w:num>
  <w:num w:numId="7" w16cid:durableId="358509183">
    <w:abstractNumId w:val="4"/>
  </w:num>
  <w:num w:numId="8" w16cid:durableId="1528175689">
    <w:abstractNumId w:val="13"/>
  </w:num>
  <w:num w:numId="9" w16cid:durableId="1404600108">
    <w:abstractNumId w:val="7"/>
  </w:num>
  <w:num w:numId="10" w16cid:durableId="2127770299">
    <w:abstractNumId w:val="37"/>
  </w:num>
  <w:num w:numId="11" w16cid:durableId="1965577628">
    <w:abstractNumId w:val="30"/>
  </w:num>
  <w:num w:numId="12" w16cid:durableId="123548852">
    <w:abstractNumId w:val="8"/>
  </w:num>
  <w:num w:numId="13" w16cid:durableId="361785308">
    <w:abstractNumId w:val="27"/>
  </w:num>
  <w:num w:numId="14" w16cid:durableId="938102310">
    <w:abstractNumId w:val="33"/>
  </w:num>
  <w:num w:numId="15" w16cid:durableId="1334841359">
    <w:abstractNumId w:val="41"/>
  </w:num>
  <w:num w:numId="16" w16cid:durableId="900019307">
    <w:abstractNumId w:val="20"/>
  </w:num>
  <w:num w:numId="17" w16cid:durableId="441346266">
    <w:abstractNumId w:val="42"/>
  </w:num>
  <w:num w:numId="18" w16cid:durableId="1122768874">
    <w:abstractNumId w:val="44"/>
  </w:num>
  <w:num w:numId="19" w16cid:durableId="694698059">
    <w:abstractNumId w:val="32"/>
  </w:num>
  <w:num w:numId="20" w16cid:durableId="906768088">
    <w:abstractNumId w:val="38"/>
  </w:num>
  <w:num w:numId="21" w16cid:durableId="1484737431">
    <w:abstractNumId w:val="50"/>
  </w:num>
  <w:num w:numId="22" w16cid:durableId="554394374">
    <w:abstractNumId w:val="16"/>
  </w:num>
  <w:num w:numId="23" w16cid:durableId="549809262">
    <w:abstractNumId w:val="0"/>
  </w:num>
  <w:num w:numId="24" w16cid:durableId="2044091000">
    <w:abstractNumId w:val="9"/>
  </w:num>
  <w:num w:numId="25" w16cid:durableId="1795176313">
    <w:abstractNumId w:val="19"/>
  </w:num>
  <w:num w:numId="26" w16cid:durableId="1725133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6606909">
    <w:abstractNumId w:val="28"/>
  </w:num>
  <w:num w:numId="28" w16cid:durableId="918177081">
    <w:abstractNumId w:val="6"/>
  </w:num>
  <w:num w:numId="29" w16cid:durableId="1846170193">
    <w:abstractNumId w:val="29"/>
  </w:num>
  <w:num w:numId="30" w16cid:durableId="785269181">
    <w:abstractNumId w:val="39"/>
  </w:num>
  <w:num w:numId="31" w16cid:durableId="1364862179">
    <w:abstractNumId w:val="12"/>
  </w:num>
  <w:num w:numId="32" w16cid:durableId="1940677712">
    <w:abstractNumId w:val="2"/>
  </w:num>
  <w:num w:numId="33" w16cid:durableId="437070720">
    <w:abstractNumId w:val="45"/>
  </w:num>
  <w:num w:numId="34" w16cid:durableId="211891996">
    <w:abstractNumId w:val="3"/>
  </w:num>
  <w:num w:numId="35" w16cid:durableId="15316002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5848027">
    <w:abstractNumId w:val="22"/>
  </w:num>
  <w:num w:numId="37" w16cid:durableId="494951751">
    <w:abstractNumId w:val="31"/>
  </w:num>
  <w:num w:numId="38" w16cid:durableId="36008517">
    <w:abstractNumId w:val="1"/>
  </w:num>
  <w:num w:numId="39" w16cid:durableId="116415927">
    <w:abstractNumId w:val="10"/>
  </w:num>
  <w:num w:numId="40" w16cid:durableId="487945214">
    <w:abstractNumId w:val="25"/>
  </w:num>
  <w:num w:numId="41" w16cid:durableId="1686713836">
    <w:abstractNumId w:val="36"/>
  </w:num>
  <w:num w:numId="42" w16cid:durableId="1597207564">
    <w:abstractNumId w:val="23"/>
  </w:num>
  <w:num w:numId="43" w16cid:durableId="1905682449">
    <w:abstractNumId w:val="17"/>
  </w:num>
  <w:num w:numId="44" w16cid:durableId="466629147">
    <w:abstractNumId w:val="49"/>
  </w:num>
  <w:num w:numId="45" w16cid:durableId="1752963132">
    <w:abstractNumId w:val="40"/>
  </w:num>
  <w:num w:numId="46" w16cid:durableId="2102870534">
    <w:abstractNumId w:val="18"/>
  </w:num>
  <w:num w:numId="47" w16cid:durableId="576133374">
    <w:abstractNumId w:val="48"/>
  </w:num>
  <w:num w:numId="48" w16cid:durableId="477452449">
    <w:abstractNumId w:val="34"/>
  </w:num>
  <w:num w:numId="49" w16cid:durableId="82798535">
    <w:abstractNumId w:val="11"/>
  </w:num>
  <w:num w:numId="50" w16cid:durableId="473252259">
    <w:abstractNumId w:val="35"/>
  </w:num>
  <w:num w:numId="51" w16cid:durableId="1490751363">
    <w:abstractNumId w:val="24"/>
  </w:num>
  <w:num w:numId="52" w16cid:durableId="1984843340">
    <w:abstractNumId w:val="47"/>
  </w:num>
  <w:num w:numId="53" w16cid:durableId="7396719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06C9"/>
    <w:rsid w:val="000053F6"/>
    <w:rsid w:val="000204E9"/>
    <w:rsid w:val="00022013"/>
    <w:rsid w:val="0002580B"/>
    <w:rsid w:val="0002786D"/>
    <w:rsid w:val="00035CCE"/>
    <w:rsid w:val="000508B7"/>
    <w:rsid w:val="00060882"/>
    <w:rsid w:val="0006355F"/>
    <w:rsid w:val="000718EE"/>
    <w:rsid w:val="00080F27"/>
    <w:rsid w:val="00082716"/>
    <w:rsid w:val="00090F91"/>
    <w:rsid w:val="000D585D"/>
    <w:rsid w:val="000E06C9"/>
    <w:rsid w:val="000E1502"/>
    <w:rsid w:val="000E4ED7"/>
    <w:rsid w:val="000F22F3"/>
    <w:rsid w:val="000F40F2"/>
    <w:rsid w:val="000F7967"/>
    <w:rsid w:val="00124DEE"/>
    <w:rsid w:val="00135751"/>
    <w:rsid w:val="00153BC8"/>
    <w:rsid w:val="00164B39"/>
    <w:rsid w:val="001A573D"/>
    <w:rsid w:val="001C290D"/>
    <w:rsid w:val="001C49DD"/>
    <w:rsid w:val="001C4CF0"/>
    <w:rsid w:val="001D1035"/>
    <w:rsid w:val="001F2B2D"/>
    <w:rsid w:val="001F6819"/>
    <w:rsid w:val="00220681"/>
    <w:rsid w:val="0023548D"/>
    <w:rsid w:val="00250AB4"/>
    <w:rsid w:val="00263E81"/>
    <w:rsid w:val="00280E2D"/>
    <w:rsid w:val="00283364"/>
    <w:rsid w:val="00287043"/>
    <w:rsid w:val="00293046"/>
    <w:rsid w:val="00294709"/>
    <w:rsid w:val="002A2DD6"/>
    <w:rsid w:val="002B3B5E"/>
    <w:rsid w:val="002D5A20"/>
    <w:rsid w:val="002E107A"/>
    <w:rsid w:val="002E138A"/>
    <w:rsid w:val="003127EC"/>
    <w:rsid w:val="0031547F"/>
    <w:rsid w:val="0032347B"/>
    <w:rsid w:val="003335E6"/>
    <w:rsid w:val="00336B58"/>
    <w:rsid w:val="003623E1"/>
    <w:rsid w:val="0039270A"/>
    <w:rsid w:val="0039307F"/>
    <w:rsid w:val="003A07D7"/>
    <w:rsid w:val="003A09EC"/>
    <w:rsid w:val="003B5AB5"/>
    <w:rsid w:val="003B5F58"/>
    <w:rsid w:val="003B7C83"/>
    <w:rsid w:val="003D1C6F"/>
    <w:rsid w:val="003F25EE"/>
    <w:rsid w:val="00400115"/>
    <w:rsid w:val="004059C5"/>
    <w:rsid w:val="00412AC7"/>
    <w:rsid w:val="00420127"/>
    <w:rsid w:val="00426480"/>
    <w:rsid w:val="00482813"/>
    <w:rsid w:val="00490D6E"/>
    <w:rsid w:val="004A07E2"/>
    <w:rsid w:val="004A5602"/>
    <w:rsid w:val="004A704D"/>
    <w:rsid w:val="004C56FB"/>
    <w:rsid w:val="004E77C7"/>
    <w:rsid w:val="004F37A6"/>
    <w:rsid w:val="004F392A"/>
    <w:rsid w:val="0050471F"/>
    <w:rsid w:val="00506F01"/>
    <w:rsid w:val="00521D57"/>
    <w:rsid w:val="00535940"/>
    <w:rsid w:val="005441A6"/>
    <w:rsid w:val="005574D2"/>
    <w:rsid w:val="00557E05"/>
    <w:rsid w:val="00590A80"/>
    <w:rsid w:val="00593EE0"/>
    <w:rsid w:val="005A0F08"/>
    <w:rsid w:val="005C37CD"/>
    <w:rsid w:val="005E0D33"/>
    <w:rsid w:val="006028FD"/>
    <w:rsid w:val="006344F0"/>
    <w:rsid w:val="00635DDE"/>
    <w:rsid w:val="00673F22"/>
    <w:rsid w:val="00692F21"/>
    <w:rsid w:val="00695F7A"/>
    <w:rsid w:val="006B1E5C"/>
    <w:rsid w:val="006B5D49"/>
    <w:rsid w:val="006B69E4"/>
    <w:rsid w:val="006C31BA"/>
    <w:rsid w:val="006E0D2A"/>
    <w:rsid w:val="006E57D4"/>
    <w:rsid w:val="006F47ED"/>
    <w:rsid w:val="0070602A"/>
    <w:rsid w:val="00712BA2"/>
    <w:rsid w:val="007136FA"/>
    <w:rsid w:val="00713CCC"/>
    <w:rsid w:val="00715AF6"/>
    <w:rsid w:val="007339F8"/>
    <w:rsid w:val="00737FDF"/>
    <w:rsid w:val="00766B5A"/>
    <w:rsid w:val="00781154"/>
    <w:rsid w:val="00785D28"/>
    <w:rsid w:val="00794341"/>
    <w:rsid w:val="007B0A9F"/>
    <w:rsid w:val="007D0B8B"/>
    <w:rsid w:val="007D3869"/>
    <w:rsid w:val="007E0219"/>
    <w:rsid w:val="007E3B3B"/>
    <w:rsid w:val="007E52E7"/>
    <w:rsid w:val="007F2B61"/>
    <w:rsid w:val="007F7107"/>
    <w:rsid w:val="008073A6"/>
    <w:rsid w:val="0081096C"/>
    <w:rsid w:val="0081686C"/>
    <w:rsid w:val="008171F3"/>
    <w:rsid w:val="00821FF7"/>
    <w:rsid w:val="0082269D"/>
    <w:rsid w:val="00846F04"/>
    <w:rsid w:val="00862DE5"/>
    <w:rsid w:val="0087656C"/>
    <w:rsid w:val="00883983"/>
    <w:rsid w:val="00884A28"/>
    <w:rsid w:val="00886279"/>
    <w:rsid w:val="00893210"/>
    <w:rsid w:val="00893692"/>
    <w:rsid w:val="008B05C2"/>
    <w:rsid w:val="008D47A0"/>
    <w:rsid w:val="008D762B"/>
    <w:rsid w:val="008E4312"/>
    <w:rsid w:val="008E43CE"/>
    <w:rsid w:val="008F072B"/>
    <w:rsid w:val="008F1671"/>
    <w:rsid w:val="008F3573"/>
    <w:rsid w:val="00907E92"/>
    <w:rsid w:val="00927833"/>
    <w:rsid w:val="00960714"/>
    <w:rsid w:val="00962E83"/>
    <w:rsid w:val="00975241"/>
    <w:rsid w:val="009754BF"/>
    <w:rsid w:val="0099519A"/>
    <w:rsid w:val="0099774F"/>
    <w:rsid w:val="009A2DBC"/>
    <w:rsid w:val="009B0911"/>
    <w:rsid w:val="009B11B8"/>
    <w:rsid w:val="009B6A3D"/>
    <w:rsid w:val="009D608A"/>
    <w:rsid w:val="009E59C6"/>
    <w:rsid w:val="009F093D"/>
    <w:rsid w:val="009F37C1"/>
    <w:rsid w:val="00A04A14"/>
    <w:rsid w:val="00A109E4"/>
    <w:rsid w:val="00A2209C"/>
    <w:rsid w:val="00A26024"/>
    <w:rsid w:val="00A33061"/>
    <w:rsid w:val="00A371FB"/>
    <w:rsid w:val="00A4783F"/>
    <w:rsid w:val="00A479A4"/>
    <w:rsid w:val="00A60614"/>
    <w:rsid w:val="00A865C6"/>
    <w:rsid w:val="00AA6D29"/>
    <w:rsid w:val="00AA701B"/>
    <w:rsid w:val="00AB775F"/>
    <w:rsid w:val="00AC6BD0"/>
    <w:rsid w:val="00AE02E2"/>
    <w:rsid w:val="00AF5043"/>
    <w:rsid w:val="00B13DE2"/>
    <w:rsid w:val="00B1784D"/>
    <w:rsid w:val="00B22F1F"/>
    <w:rsid w:val="00B331D9"/>
    <w:rsid w:val="00B41822"/>
    <w:rsid w:val="00B45AE2"/>
    <w:rsid w:val="00B45C4D"/>
    <w:rsid w:val="00B63950"/>
    <w:rsid w:val="00B64D7D"/>
    <w:rsid w:val="00B72847"/>
    <w:rsid w:val="00B846A3"/>
    <w:rsid w:val="00BB4E36"/>
    <w:rsid w:val="00BB5D7F"/>
    <w:rsid w:val="00BC3B14"/>
    <w:rsid w:val="00BD7FBD"/>
    <w:rsid w:val="00C02B3D"/>
    <w:rsid w:val="00C14F15"/>
    <w:rsid w:val="00C23369"/>
    <w:rsid w:val="00C602DA"/>
    <w:rsid w:val="00C647FC"/>
    <w:rsid w:val="00C71DC9"/>
    <w:rsid w:val="00C864DF"/>
    <w:rsid w:val="00CE36A0"/>
    <w:rsid w:val="00CE586F"/>
    <w:rsid w:val="00CF54A0"/>
    <w:rsid w:val="00CF5EE5"/>
    <w:rsid w:val="00D01108"/>
    <w:rsid w:val="00D04E9E"/>
    <w:rsid w:val="00D10A28"/>
    <w:rsid w:val="00D27D9B"/>
    <w:rsid w:val="00D30983"/>
    <w:rsid w:val="00D40275"/>
    <w:rsid w:val="00D5388B"/>
    <w:rsid w:val="00D61158"/>
    <w:rsid w:val="00D6416A"/>
    <w:rsid w:val="00D852EC"/>
    <w:rsid w:val="00DA667B"/>
    <w:rsid w:val="00DB32E0"/>
    <w:rsid w:val="00DB6E21"/>
    <w:rsid w:val="00DD6B82"/>
    <w:rsid w:val="00DF179E"/>
    <w:rsid w:val="00DF7870"/>
    <w:rsid w:val="00E02025"/>
    <w:rsid w:val="00E04A61"/>
    <w:rsid w:val="00E05952"/>
    <w:rsid w:val="00E05DD1"/>
    <w:rsid w:val="00E13555"/>
    <w:rsid w:val="00E26963"/>
    <w:rsid w:val="00E56E25"/>
    <w:rsid w:val="00E60F41"/>
    <w:rsid w:val="00E71D00"/>
    <w:rsid w:val="00E74F4E"/>
    <w:rsid w:val="00EA0677"/>
    <w:rsid w:val="00EA5031"/>
    <w:rsid w:val="00EB094D"/>
    <w:rsid w:val="00EB611C"/>
    <w:rsid w:val="00EC5154"/>
    <w:rsid w:val="00EF69E7"/>
    <w:rsid w:val="00F266DF"/>
    <w:rsid w:val="00F8185D"/>
    <w:rsid w:val="00F85F83"/>
    <w:rsid w:val="00F9054D"/>
    <w:rsid w:val="00F91D57"/>
    <w:rsid w:val="00FA6DED"/>
    <w:rsid w:val="00FB5733"/>
    <w:rsid w:val="00FC11BB"/>
    <w:rsid w:val="00FC55A1"/>
    <w:rsid w:val="00FF42C7"/>
    <w:rsid w:val="00FF6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2BE0009D"/>
  <w15:chartTrackingRefBased/>
  <w15:docId w15:val="{2996BD34-5D46-469E-BCBA-54BC14BC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d">
    <w:name w:val="Normal"/>
    <w:qFormat/>
    <w:rsid w:val="00713CCC"/>
    <w:pPr>
      <w:widowControl w:val="0"/>
      <w:jc w:val="both"/>
    </w:pPr>
    <w:rPr>
      <w:szCs w:val="24"/>
    </w:rPr>
  </w:style>
  <w:style w:type="paragraph" w:styleId="1">
    <w:name w:val="heading 1"/>
    <w:basedOn w:val="affd"/>
    <w:next w:val="affd"/>
    <w:link w:val="10"/>
    <w:uiPriority w:val="9"/>
    <w:qFormat/>
    <w:rsid w:val="000E06C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ffd"/>
    <w:next w:val="affd"/>
    <w:link w:val="20"/>
    <w:uiPriority w:val="9"/>
    <w:semiHidden/>
    <w:unhideWhenUsed/>
    <w:qFormat/>
    <w:rsid w:val="000E06C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ffd"/>
    <w:next w:val="affd"/>
    <w:link w:val="30"/>
    <w:uiPriority w:val="9"/>
    <w:unhideWhenUsed/>
    <w:qFormat/>
    <w:rsid w:val="000E06C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ffd"/>
    <w:next w:val="affd"/>
    <w:link w:val="40"/>
    <w:uiPriority w:val="9"/>
    <w:semiHidden/>
    <w:unhideWhenUsed/>
    <w:qFormat/>
    <w:rsid w:val="000E06C9"/>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ffd"/>
    <w:next w:val="affd"/>
    <w:link w:val="50"/>
    <w:uiPriority w:val="9"/>
    <w:semiHidden/>
    <w:unhideWhenUsed/>
    <w:qFormat/>
    <w:rsid w:val="000E06C9"/>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ffd"/>
    <w:next w:val="affd"/>
    <w:link w:val="60"/>
    <w:uiPriority w:val="9"/>
    <w:semiHidden/>
    <w:unhideWhenUsed/>
    <w:qFormat/>
    <w:rsid w:val="000E06C9"/>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ffd"/>
    <w:next w:val="affd"/>
    <w:link w:val="70"/>
    <w:uiPriority w:val="9"/>
    <w:semiHidden/>
    <w:unhideWhenUsed/>
    <w:qFormat/>
    <w:rsid w:val="000E06C9"/>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ffd"/>
    <w:next w:val="affd"/>
    <w:link w:val="80"/>
    <w:unhideWhenUsed/>
    <w:qFormat/>
    <w:rsid w:val="000E06C9"/>
    <w:pPr>
      <w:keepNext/>
      <w:keepLines/>
      <w:outlineLvl w:val="7"/>
    </w:pPr>
    <w:rPr>
      <w:rFonts w:asciiTheme="minorHAnsi" w:eastAsiaTheme="minorEastAsia" w:hAnsiTheme="minorHAnsi" w:cstheme="majorBidi"/>
      <w:color w:val="595959" w:themeColor="text1" w:themeTint="A6"/>
    </w:rPr>
  </w:style>
  <w:style w:type="paragraph" w:styleId="9">
    <w:name w:val="heading 9"/>
    <w:basedOn w:val="affd"/>
    <w:next w:val="affd"/>
    <w:link w:val="90"/>
    <w:uiPriority w:val="9"/>
    <w:semiHidden/>
    <w:unhideWhenUsed/>
    <w:qFormat/>
    <w:rsid w:val="000E06C9"/>
    <w:pPr>
      <w:keepNext/>
      <w:keepLines/>
      <w:outlineLvl w:val="8"/>
    </w:pPr>
    <w:rPr>
      <w:rFonts w:asciiTheme="minorHAnsi" w:eastAsiaTheme="majorEastAsia" w:hAnsiTheme="minorHAnsi" w:cstheme="majorBidi"/>
      <w:color w:val="595959" w:themeColor="text1" w:themeTint="A6"/>
    </w:rPr>
  </w:style>
  <w:style w:type="character" w:default="1" w:styleId="affe">
    <w:name w:val="Default Paragraph Font"/>
    <w:uiPriority w:val="1"/>
    <w:semiHidden/>
    <w:unhideWhenUsed/>
  </w:style>
  <w:style w:type="table" w:default="1" w:styleId="afff">
    <w:name w:val="Normal Table"/>
    <w:uiPriority w:val="99"/>
    <w:semiHidden/>
    <w:unhideWhenUsed/>
    <w:tblPr>
      <w:tblInd w:w="0" w:type="dxa"/>
      <w:tblCellMar>
        <w:top w:w="0" w:type="dxa"/>
        <w:left w:w="108" w:type="dxa"/>
        <w:bottom w:w="0" w:type="dxa"/>
        <w:right w:w="108" w:type="dxa"/>
      </w:tblCellMar>
    </w:tblPr>
  </w:style>
  <w:style w:type="numbering" w:default="1" w:styleId="afff0">
    <w:name w:val="No List"/>
    <w:uiPriority w:val="99"/>
    <w:semiHidden/>
    <w:unhideWhenUsed/>
  </w:style>
  <w:style w:type="character" w:customStyle="1" w:styleId="10">
    <w:name w:val="标题 1 字符"/>
    <w:basedOn w:val="affe"/>
    <w:link w:val="1"/>
    <w:uiPriority w:val="9"/>
    <w:rsid w:val="000E06C9"/>
    <w:rPr>
      <w:rFonts w:asciiTheme="majorHAnsi" w:eastAsiaTheme="majorEastAsia" w:hAnsiTheme="majorHAnsi" w:cstheme="majorBidi"/>
      <w:color w:val="0F4761" w:themeColor="accent1" w:themeShade="BF"/>
      <w:sz w:val="48"/>
      <w:szCs w:val="48"/>
    </w:rPr>
  </w:style>
  <w:style w:type="character" w:customStyle="1" w:styleId="20">
    <w:name w:val="标题 2 字符"/>
    <w:basedOn w:val="affe"/>
    <w:link w:val="2"/>
    <w:uiPriority w:val="9"/>
    <w:semiHidden/>
    <w:rsid w:val="000E06C9"/>
    <w:rPr>
      <w:rFonts w:asciiTheme="majorHAnsi" w:eastAsiaTheme="majorEastAsia" w:hAnsiTheme="majorHAnsi" w:cstheme="majorBidi"/>
      <w:color w:val="0F4761" w:themeColor="accent1" w:themeShade="BF"/>
      <w:sz w:val="40"/>
      <w:szCs w:val="40"/>
    </w:rPr>
  </w:style>
  <w:style w:type="character" w:customStyle="1" w:styleId="30">
    <w:name w:val="标题 3 字符"/>
    <w:basedOn w:val="affe"/>
    <w:link w:val="3"/>
    <w:uiPriority w:val="9"/>
    <w:rsid w:val="000E06C9"/>
    <w:rPr>
      <w:rFonts w:asciiTheme="majorHAnsi" w:eastAsiaTheme="majorEastAsia" w:hAnsiTheme="majorHAnsi" w:cstheme="majorBidi"/>
      <w:color w:val="0F4761" w:themeColor="accent1" w:themeShade="BF"/>
      <w:sz w:val="32"/>
      <w:szCs w:val="32"/>
    </w:rPr>
  </w:style>
  <w:style w:type="character" w:customStyle="1" w:styleId="40">
    <w:name w:val="标题 4 字符"/>
    <w:basedOn w:val="affe"/>
    <w:link w:val="4"/>
    <w:uiPriority w:val="9"/>
    <w:semiHidden/>
    <w:rsid w:val="000E06C9"/>
    <w:rPr>
      <w:rFonts w:asciiTheme="minorHAnsi" w:eastAsiaTheme="minorEastAsia" w:hAnsiTheme="minorHAnsi" w:cstheme="majorBidi"/>
      <w:color w:val="0F4761" w:themeColor="accent1" w:themeShade="BF"/>
      <w:sz w:val="28"/>
      <w:szCs w:val="28"/>
    </w:rPr>
  </w:style>
  <w:style w:type="character" w:customStyle="1" w:styleId="50">
    <w:name w:val="标题 5 字符"/>
    <w:basedOn w:val="affe"/>
    <w:link w:val="5"/>
    <w:uiPriority w:val="9"/>
    <w:semiHidden/>
    <w:rsid w:val="000E06C9"/>
    <w:rPr>
      <w:rFonts w:asciiTheme="minorHAnsi" w:eastAsiaTheme="minorEastAsia" w:hAnsiTheme="minorHAnsi" w:cstheme="majorBidi"/>
      <w:color w:val="0F4761" w:themeColor="accent1" w:themeShade="BF"/>
      <w:sz w:val="24"/>
      <w:szCs w:val="24"/>
    </w:rPr>
  </w:style>
  <w:style w:type="character" w:customStyle="1" w:styleId="60">
    <w:name w:val="标题 6 字符"/>
    <w:basedOn w:val="affe"/>
    <w:link w:val="6"/>
    <w:uiPriority w:val="9"/>
    <w:semiHidden/>
    <w:rsid w:val="000E06C9"/>
    <w:rPr>
      <w:rFonts w:asciiTheme="minorHAnsi" w:eastAsiaTheme="minorEastAsia" w:hAnsiTheme="minorHAnsi" w:cstheme="majorBidi"/>
      <w:b/>
      <w:bCs/>
      <w:color w:val="0F4761" w:themeColor="accent1" w:themeShade="BF"/>
    </w:rPr>
  </w:style>
  <w:style w:type="character" w:customStyle="1" w:styleId="70">
    <w:name w:val="标题 7 字符"/>
    <w:basedOn w:val="affe"/>
    <w:link w:val="7"/>
    <w:uiPriority w:val="9"/>
    <w:semiHidden/>
    <w:rsid w:val="000E06C9"/>
    <w:rPr>
      <w:rFonts w:asciiTheme="minorHAnsi" w:eastAsiaTheme="minorEastAsia" w:hAnsiTheme="minorHAnsi" w:cstheme="majorBidi"/>
      <w:b/>
      <w:bCs/>
      <w:color w:val="595959" w:themeColor="text1" w:themeTint="A6"/>
    </w:rPr>
  </w:style>
  <w:style w:type="character" w:customStyle="1" w:styleId="80">
    <w:name w:val="标题 8 字符"/>
    <w:basedOn w:val="affe"/>
    <w:link w:val="8"/>
    <w:rsid w:val="000E06C9"/>
    <w:rPr>
      <w:rFonts w:asciiTheme="minorHAnsi" w:eastAsiaTheme="minorEastAsia" w:hAnsiTheme="minorHAnsi" w:cstheme="majorBidi"/>
      <w:color w:val="595959" w:themeColor="text1" w:themeTint="A6"/>
    </w:rPr>
  </w:style>
  <w:style w:type="character" w:customStyle="1" w:styleId="90">
    <w:name w:val="标题 9 字符"/>
    <w:basedOn w:val="affe"/>
    <w:link w:val="9"/>
    <w:uiPriority w:val="9"/>
    <w:semiHidden/>
    <w:rsid w:val="000E06C9"/>
    <w:rPr>
      <w:rFonts w:asciiTheme="minorHAnsi" w:eastAsiaTheme="majorEastAsia" w:hAnsiTheme="minorHAnsi" w:cstheme="majorBidi"/>
      <w:color w:val="595959" w:themeColor="text1" w:themeTint="A6"/>
    </w:rPr>
  </w:style>
  <w:style w:type="paragraph" w:styleId="afff1">
    <w:name w:val="Title"/>
    <w:basedOn w:val="affd"/>
    <w:next w:val="affd"/>
    <w:link w:val="afff2"/>
    <w:uiPriority w:val="10"/>
    <w:qFormat/>
    <w:rsid w:val="000E06C9"/>
    <w:pPr>
      <w:spacing w:after="80"/>
      <w:contextualSpacing/>
      <w:jc w:val="center"/>
    </w:pPr>
    <w:rPr>
      <w:rFonts w:asciiTheme="majorHAnsi" w:eastAsiaTheme="majorEastAsia" w:hAnsiTheme="majorHAnsi" w:cstheme="majorBidi"/>
      <w:spacing w:val="-10"/>
      <w:kern w:val="28"/>
      <w:sz w:val="56"/>
      <w:szCs w:val="56"/>
    </w:rPr>
  </w:style>
  <w:style w:type="character" w:customStyle="1" w:styleId="afff2">
    <w:name w:val="标题 字符"/>
    <w:basedOn w:val="affe"/>
    <w:link w:val="afff1"/>
    <w:uiPriority w:val="10"/>
    <w:rsid w:val="000E06C9"/>
    <w:rPr>
      <w:rFonts w:asciiTheme="majorHAnsi" w:eastAsiaTheme="majorEastAsia" w:hAnsiTheme="majorHAnsi" w:cstheme="majorBidi"/>
      <w:spacing w:val="-10"/>
      <w:kern w:val="28"/>
      <w:sz w:val="56"/>
      <w:szCs w:val="56"/>
    </w:rPr>
  </w:style>
  <w:style w:type="paragraph" w:styleId="afff3">
    <w:name w:val="Subtitle"/>
    <w:basedOn w:val="affd"/>
    <w:next w:val="affd"/>
    <w:link w:val="afff4"/>
    <w:uiPriority w:val="11"/>
    <w:qFormat/>
    <w:rsid w:val="000E06C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fff4">
    <w:name w:val="副标题 字符"/>
    <w:basedOn w:val="affe"/>
    <w:link w:val="afff3"/>
    <w:uiPriority w:val="11"/>
    <w:rsid w:val="000E06C9"/>
    <w:rPr>
      <w:rFonts w:asciiTheme="majorHAnsi" w:eastAsiaTheme="majorEastAsia" w:hAnsiTheme="majorHAnsi" w:cstheme="majorBidi"/>
      <w:color w:val="595959" w:themeColor="text1" w:themeTint="A6"/>
      <w:spacing w:val="15"/>
      <w:sz w:val="28"/>
      <w:szCs w:val="28"/>
    </w:rPr>
  </w:style>
  <w:style w:type="paragraph" w:styleId="afff5">
    <w:name w:val="Quote"/>
    <w:basedOn w:val="affd"/>
    <w:next w:val="affd"/>
    <w:link w:val="afff6"/>
    <w:uiPriority w:val="29"/>
    <w:qFormat/>
    <w:rsid w:val="000E06C9"/>
    <w:pPr>
      <w:spacing w:before="160" w:after="160"/>
      <w:jc w:val="center"/>
    </w:pPr>
    <w:rPr>
      <w:i/>
      <w:iCs/>
      <w:color w:val="404040" w:themeColor="text1" w:themeTint="BF"/>
    </w:rPr>
  </w:style>
  <w:style w:type="character" w:customStyle="1" w:styleId="afff6">
    <w:name w:val="引用 字符"/>
    <w:basedOn w:val="affe"/>
    <w:link w:val="afff5"/>
    <w:uiPriority w:val="29"/>
    <w:rsid w:val="000E06C9"/>
    <w:rPr>
      <w:i/>
      <w:iCs/>
      <w:color w:val="404040" w:themeColor="text1" w:themeTint="BF"/>
    </w:rPr>
  </w:style>
  <w:style w:type="paragraph" w:styleId="afff7">
    <w:name w:val="List Paragraph"/>
    <w:basedOn w:val="affd"/>
    <w:uiPriority w:val="34"/>
    <w:qFormat/>
    <w:rsid w:val="000E06C9"/>
    <w:pPr>
      <w:ind w:left="720"/>
      <w:contextualSpacing/>
    </w:pPr>
  </w:style>
  <w:style w:type="character" w:styleId="afff8">
    <w:name w:val="Intense Emphasis"/>
    <w:basedOn w:val="affe"/>
    <w:uiPriority w:val="21"/>
    <w:qFormat/>
    <w:rsid w:val="000E06C9"/>
    <w:rPr>
      <w:i/>
      <w:iCs/>
      <w:color w:val="0F4761" w:themeColor="accent1" w:themeShade="BF"/>
    </w:rPr>
  </w:style>
  <w:style w:type="paragraph" w:styleId="afff9">
    <w:name w:val="Intense Quote"/>
    <w:basedOn w:val="affd"/>
    <w:next w:val="affd"/>
    <w:link w:val="afffa"/>
    <w:uiPriority w:val="30"/>
    <w:qFormat/>
    <w:rsid w:val="000E06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ffa">
    <w:name w:val="明显引用 字符"/>
    <w:basedOn w:val="affe"/>
    <w:link w:val="afff9"/>
    <w:uiPriority w:val="30"/>
    <w:rsid w:val="000E06C9"/>
    <w:rPr>
      <w:i/>
      <w:iCs/>
      <w:color w:val="0F4761" w:themeColor="accent1" w:themeShade="BF"/>
    </w:rPr>
  </w:style>
  <w:style w:type="character" w:styleId="afffb">
    <w:name w:val="Intense Reference"/>
    <w:basedOn w:val="affe"/>
    <w:uiPriority w:val="32"/>
    <w:qFormat/>
    <w:rsid w:val="000E06C9"/>
    <w:rPr>
      <w:b/>
      <w:bCs/>
      <w:smallCaps/>
      <w:color w:val="0F4761" w:themeColor="accent1" w:themeShade="BF"/>
      <w:spacing w:val="5"/>
    </w:rPr>
  </w:style>
  <w:style w:type="paragraph" w:styleId="afffc">
    <w:name w:val="header"/>
    <w:basedOn w:val="affd"/>
    <w:link w:val="afffd"/>
    <w:uiPriority w:val="99"/>
    <w:unhideWhenUsed/>
    <w:rsid w:val="00713CCC"/>
    <w:pPr>
      <w:tabs>
        <w:tab w:val="center" w:pos="4153"/>
        <w:tab w:val="right" w:pos="8306"/>
      </w:tabs>
      <w:snapToGrid w:val="0"/>
      <w:jc w:val="center"/>
    </w:pPr>
    <w:rPr>
      <w:sz w:val="18"/>
      <w:szCs w:val="18"/>
    </w:rPr>
  </w:style>
  <w:style w:type="character" w:customStyle="1" w:styleId="afffd">
    <w:name w:val="页眉 字符"/>
    <w:basedOn w:val="affe"/>
    <w:link w:val="afffc"/>
    <w:uiPriority w:val="99"/>
    <w:rsid w:val="00713CCC"/>
    <w:rPr>
      <w:sz w:val="18"/>
      <w:szCs w:val="18"/>
    </w:rPr>
  </w:style>
  <w:style w:type="paragraph" w:styleId="afffe">
    <w:name w:val="footer"/>
    <w:basedOn w:val="affd"/>
    <w:link w:val="affff"/>
    <w:unhideWhenUsed/>
    <w:rsid w:val="00713CCC"/>
    <w:pPr>
      <w:tabs>
        <w:tab w:val="center" w:pos="4153"/>
        <w:tab w:val="right" w:pos="8306"/>
      </w:tabs>
      <w:snapToGrid w:val="0"/>
      <w:jc w:val="left"/>
    </w:pPr>
    <w:rPr>
      <w:sz w:val="18"/>
      <w:szCs w:val="18"/>
    </w:rPr>
  </w:style>
  <w:style w:type="character" w:customStyle="1" w:styleId="affff">
    <w:name w:val="页脚 字符"/>
    <w:basedOn w:val="affe"/>
    <w:link w:val="afffe"/>
    <w:rsid w:val="00713CCC"/>
    <w:rPr>
      <w:sz w:val="18"/>
      <w:szCs w:val="18"/>
    </w:rPr>
  </w:style>
  <w:style w:type="paragraph" w:styleId="TOC7">
    <w:name w:val="toc 7"/>
    <w:basedOn w:val="affd"/>
    <w:next w:val="affd"/>
    <w:semiHidden/>
    <w:rsid w:val="00713CCC"/>
    <w:pPr>
      <w:tabs>
        <w:tab w:val="right" w:leader="dot" w:pos="9241"/>
      </w:tabs>
      <w:ind w:firstLineChars="500" w:firstLine="500"/>
      <w:jc w:val="left"/>
    </w:pPr>
    <w:rPr>
      <w:rFonts w:ascii="宋体"/>
      <w:szCs w:val="21"/>
    </w:rPr>
  </w:style>
  <w:style w:type="paragraph" w:styleId="81">
    <w:name w:val="index 8"/>
    <w:basedOn w:val="affd"/>
    <w:next w:val="affd"/>
    <w:rsid w:val="00713CCC"/>
    <w:pPr>
      <w:ind w:left="1680" w:hanging="210"/>
      <w:jc w:val="left"/>
    </w:pPr>
    <w:rPr>
      <w:rFonts w:ascii="Calibri" w:hAnsi="Calibri"/>
      <w:sz w:val="20"/>
      <w:szCs w:val="20"/>
    </w:rPr>
  </w:style>
  <w:style w:type="paragraph" w:styleId="affff0">
    <w:name w:val="caption"/>
    <w:basedOn w:val="affd"/>
    <w:next w:val="affd"/>
    <w:qFormat/>
    <w:rsid w:val="00713CCC"/>
    <w:pPr>
      <w:spacing w:before="152" w:after="160"/>
    </w:pPr>
    <w:rPr>
      <w:rFonts w:ascii="Arial" w:eastAsia="黑体" w:hAnsi="Arial" w:cs="Arial"/>
      <w:sz w:val="20"/>
      <w:szCs w:val="20"/>
    </w:rPr>
  </w:style>
  <w:style w:type="paragraph" w:styleId="51">
    <w:name w:val="index 5"/>
    <w:basedOn w:val="affd"/>
    <w:next w:val="affd"/>
    <w:rsid w:val="00713CCC"/>
    <w:pPr>
      <w:ind w:left="1050" w:hanging="210"/>
      <w:jc w:val="left"/>
    </w:pPr>
    <w:rPr>
      <w:rFonts w:ascii="Calibri" w:hAnsi="Calibri"/>
      <w:sz w:val="20"/>
      <w:szCs w:val="20"/>
    </w:rPr>
  </w:style>
  <w:style w:type="paragraph" w:styleId="affff1">
    <w:name w:val="Document Map"/>
    <w:basedOn w:val="affd"/>
    <w:link w:val="affff2"/>
    <w:semiHidden/>
    <w:rsid w:val="00713CCC"/>
    <w:pPr>
      <w:shd w:val="clear" w:color="auto" w:fill="000080"/>
    </w:pPr>
  </w:style>
  <w:style w:type="character" w:customStyle="1" w:styleId="affff2">
    <w:name w:val="文档结构图 字符"/>
    <w:basedOn w:val="affe"/>
    <w:link w:val="affff1"/>
    <w:semiHidden/>
    <w:rsid w:val="00713CCC"/>
    <w:rPr>
      <w:szCs w:val="24"/>
      <w:shd w:val="clear" w:color="auto" w:fill="000080"/>
    </w:rPr>
  </w:style>
  <w:style w:type="paragraph" w:styleId="affff3">
    <w:name w:val="annotation text"/>
    <w:basedOn w:val="affd"/>
    <w:link w:val="affff4"/>
    <w:rsid w:val="00713CCC"/>
    <w:pPr>
      <w:jc w:val="left"/>
    </w:pPr>
  </w:style>
  <w:style w:type="character" w:customStyle="1" w:styleId="affff4">
    <w:name w:val="批注文字 字符"/>
    <w:basedOn w:val="affe"/>
    <w:link w:val="affff3"/>
    <w:rsid w:val="00713CCC"/>
    <w:rPr>
      <w:szCs w:val="24"/>
    </w:rPr>
  </w:style>
  <w:style w:type="paragraph" w:styleId="61">
    <w:name w:val="index 6"/>
    <w:basedOn w:val="affd"/>
    <w:next w:val="affd"/>
    <w:rsid w:val="00713CCC"/>
    <w:pPr>
      <w:ind w:left="1260" w:hanging="210"/>
      <w:jc w:val="left"/>
    </w:pPr>
    <w:rPr>
      <w:rFonts w:ascii="Calibri" w:hAnsi="Calibri"/>
      <w:sz w:val="20"/>
      <w:szCs w:val="20"/>
    </w:rPr>
  </w:style>
  <w:style w:type="paragraph" w:styleId="affff5">
    <w:name w:val="Body Text"/>
    <w:basedOn w:val="affd"/>
    <w:link w:val="affff6"/>
    <w:rsid w:val="00713CCC"/>
    <w:pPr>
      <w:spacing w:after="120"/>
    </w:pPr>
    <w:rPr>
      <w:szCs w:val="20"/>
    </w:rPr>
  </w:style>
  <w:style w:type="character" w:customStyle="1" w:styleId="affff6">
    <w:name w:val="正文文本 字符"/>
    <w:basedOn w:val="affe"/>
    <w:link w:val="affff5"/>
    <w:rsid w:val="00713CCC"/>
    <w:rPr>
      <w:szCs w:val="20"/>
    </w:rPr>
  </w:style>
  <w:style w:type="paragraph" w:styleId="41">
    <w:name w:val="index 4"/>
    <w:basedOn w:val="affd"/>
    <w:next w:val="affd"/>
    <w:rsid w:val="00713CCC"/>
    <w:pPr>
      <w:ind w:left="840" w:hanging="210"/>
      <w:jc w:val="left"/>
    </w:pPr>
    <w:rPr>
      <w:rFonts w:ascii="Calibri" w:hAnsi="Calibri"/>
      <w:sz w:val="20"/>
      <w:szCs w:val="20"/>
    </w:rPr>
  </w:style>
  <w:style w:type="paragraph" w:styleId="TOC5">
    <w:name w:val="toc 5"/>
    <w:basedOn w:val="affd"/>
    <w:next w:val="affd"/>
    <w:semiHidden/>
    <w:rsid w:val="00713CCC"/>
    <w:pPr>
      <w:tabs>
        <w:tab w:val="right" w:leader="dot" w:pos="9241"/>
      </w:tabs>
      <w:ind w:firstLineChars="300" w:firstLine="300"/>
      <w:jc w:val="left"/>
    </w:pPr>
    <w:rPr>
      <w:rFonts w:ascii="宋体"/>
      <w:szCs w:val="21"/>
    </w:rPr>
  </w:style>
  <w:style w:type="paragraph" w:styleId="TOC3">
    <w:name w:val="toc 3"/>
    <w:basedOn w:val="affd"/>
    <w:next w:val="affd"/>
    <w:semiHidden/>
    <w:rsid w:val="00713CCC"/>
    <w:pPr>
      <w:tabs>
        <w:tab w:val="right" w:leader="dot" w:pos="9241"/>
      </w:tabs>
      <w:ind w:firstLineChars="100" w:firstLine="100"/>
      <w:jc w:val="left"/>
    </w:pPr>
    <w:rPr>
      <w:rFonts w:ascii="宋体"/>
      <w:szCs w:val="21"/>
    </w:rPr>
  </w:style>
  <w:style w:type="paragraph" w:styleId="affff7">
    <w:name w:val="Plain Text"/>
    <w:basedOn w:val="affd"/>
    <w:link w:val="affff8"/>
    <w:qFormat/>
    <w:rsid w:val="00713CCC"/>
    <w:rPr>
      <w:rFonts w:ascii="宋体" w:hAnsi="Courier New"/>
      <w:szCs w:val="20"/>
    </w:rPr>
  </w:style>
  <w:style w:type="character" w:customStyle="1" w:styleId="affff8">
    <w:name w:val="纯文本 字符"/>
    <w:basedOn w:val="affe"/>
    <w:link w:val="affff7"/>
    <w:rsid w:val="00713CCC"/>
    <w:rPr>
      <w:rFonts w:ascii="宋体" w:hAnsi="Courier New"/>
      <w:szCs w:val="20"/>
    </w:rPr>
  </w:style>
  <w:style w:type="paragraph" w:styleId="TOC8">
    <w:name w:val="toc 8"/>
    <w:basedOn w:val="affd"/>
    <w:next w:val="affd"/>
    <w:semiHidden/>
    <w:rsid w:val="00713CCC"/>
    <w:pPr>
      <w:tabs>
        <w:tab w:val="right" w:leader="dot" w:pos="9241"/>
      </w:tabs>
      <w:ind w:firstLineChars="600" w:firstLine="607"/>
      <w:jc w:val="left"/>
    </w:pPr>
    <w:rPr>
      <w:rFonts w:ascii="宋体"/>
      <w:szCs w:val="21"/>
    </w:rPr>
  </w:style>
  <w:style w:type="paragraph" w:styleId="31">
    <w:name w:val="index 3"/>
    <w:basedOn w:val="affd"/>
    <w:next w:val="affd"/>
    <w:rsid w:val="00713CCC"/>
    <w:pPr>
      <w:ind w:left="630" w:hanging="210"/>
      <w:jc w:val="left"/>
    </w:pPr>
    <w:rPr>
      <w:rFonts w:ascii="Calibri" w:hAnsi="Calibri"/>
      <w:sz w:val="20"/>
      <w:szCs w:val="20"/>
    </w:rPr>
  </w:style>
  <w:style w:type="paragraph" w:styleId="affff9">
    <w:name w:val="endnote text"/>
    <w:basedOn w:val="affd"/>
    <w:link w:val="affffa"/>
    <w:semiHidden/>
    <w:rsid w:val="00713CCC"/>
    <w:pPr>
      <w:snapToGrid w:val="0"/>
      <w:jc w:val="left"/>
    </w:pPr>
  </w:style>
  <w:style w:type="character" w:customStyle="1" w:styleId="affffa">
    <w:name w:val="尾注文本 字符"/>
    <w:basedOn w:val="affe"/>
    <w:link w:val="affff9"/>
    <w:semiHidden/>
    <w:rsid w:val="00713CCC"/>
    <w:rPr>
      <w:szCs w:val="24"/>
    </w:rPr>
  </w:style>
  <w:style w:type="paragraph" w:styleId="affffb">
    <w:name w:val="Balloon Text"/>
    <w:basedOn w:val="affd"/>
    <w:link w:val="affffc"/>
    <w:rsid w:val="00713CCC"/>
    <w:rPr>
      <w:sz w:val="18"/>
      <w:szCs w:val="18"/>
    </w:rPr>
  </w:style>
  <w:style w:type="character" w:customStyle="1" w:styleId="affffc">
    <w:name w:val="批注框文本 字符"/>
    <w:basedOn w:val="affe"/>
    <w:link w:val="affffb"/>
    <w:rsid w:val="00713CCC"/>
    <w:rPr>
      <w:sz w:val="18"/>
      <w:szCs w:val="18"/>
    </w:rPr>
  </w:style>
  <w:style w:type="paragraph" w:styleId="TOC1">
    <w:name w:val="toc 1"/>
    <w:basedOn w:val="affd"/>
    <w:next w:val="affd"/>
    <w:semiHidden/>
    <w:rsid w:val="00713CCC"/>
    <w:pPr>
      <w:tabs>
        <w:tab w:val="right" w:leader="dot" w:pos="9242"/>
      </w:tabs>
      <w:spacing w:beforeLines="25" w:before="25" w:afterLines="25" w:after="25"/>
      <w:jc w:val="left"/>
    </w:pPr>
    <w:rPr>
      <w:rFonts w:ascii="宋体"/>
      <w:szCs w:val="21"/>
    </w:rPr>
  </w:style>
  <w:style w:type="paragraph" w:styleId="TOC4">
    <w:name w:val="toc 4"/>
    <w:basedOn w:val="affd"/>
    <w:next w:val="affd"/>
    <w:semiHidden/>
    <w:rsid w:val="00713CCC"/>
    <w:pPr>
      <w:tabs>
        <w:tab w:val="right" w:leader="dot" w:pos="9241"/>
      </w:tabs>
      <w:ind w:firstLineChars="200" w:firstLine="200"/>
      <w:jc w:val="left"/>
    </w:pPr>
    <w:rPr>
      <w:rFonts w:ascii="宋体"/>
      <w:szCs w:val="21"/>
    </w:rPr>
  </w:style>
  <w:style w:type="paragraph" w:styleId="11">
    <w:name w:val="index 1"/>
    <w:basedOn w:val="affd"/>
    <w:next w:val="affd"/>
    <w:autoRedefine/>
    <w:unhideWhenUsed/>
    <w:rsid w:val="00713CCC"/>
  </w:style>
  <w:style w:type="paragraph" w:styleId="affffd">
    <w:name w:val="index heading"/>
    <w:basedOn w:val="affd"/>
    <w:next w:val="11"/>
    <w:rsid w:val="00713CCC"/>
    <w:pPr>
      <w:spacing w:before="120" w:after="120"/>
      <w:jc w:val="center"/>
    </w:pPr>
    <w:rPr>
      <w:rFonts w:ascii="Calibri" w:hAnsi="Calibri"/>
      <w:b/>
      <w:bCs/>
      <w:iCs/>
      <w:szCs w:val="20"/>
    </w:rPr>
  </w:style>
  <w:style w:type="paragraph" w:customStyle="1" w:styleId="affffe">
    <w:name w:val="段"/>
    <w:link w:val="Char"/>
    <w:qFormat/>
    <w:rsid w:val="00713CCC"/>
    <w:pPr>
      <w:tabs>
        <w:tab w:val="center" w:pos="4201"/>
        <w:tab w:val="right" w:leader="dot" w:pos="9298"/>
      </w:tabs>
      <w:autoSpaceDE w:val="0"/>
      <w:autoSpaceDN w:val="0"/>
      <w:ind w:firstLineChars="200" w:firstLine="420"/>
      <w:jc w:val="both"/>
    </w:pPr>
    <w:rPr>
      <w:rFonts w:ascii="宋体"/>
      <w:kern w:val="0"/>
      <w:szCs w:val="20"/>
    </w:rPr>
  </w:style>
  <w:style w:type="character" w:customStyle="1" w:styleId="Char">
    <w:name w:val="段 Char"/>
    <w:link w:val="affffe"/>
    <w:qFormat/>
    <w:rsid w:val="00713CCC"/>
    <w:rPr>
      <w:rFonts w:ascii="宋体"/>
      <w:kern w:val="0"/>
      <w:szCs w:val="20"/>
    </w:rPr>
  </w:style>
  <w:style w:type="paragraph" w:styleId="af">
    <w:name w:val="footnote text"/>
    <w:basedOn w:val="affd"/>
    <w:link w:val="afffff"/>
    <w:rsid w:val="00713CCC"/>
    <w:pPr>
      <w:numPr>
        <w:numId w:val="1"/>
      </w:numPr>
      <w:tabs>
        <w:tab w:val="left" w:pos="0"/>
      </w:tabs>
      <w:snapToGrid w:val="0"/>
      <w:jc w:val="left"/>
    </w:pPr>
    <w:rPr>
      <w:rFonts w:ascii="宋体"/>
      <w:sz w:val="18"/>
      <w:szCs w:val="18"/>
    </w:rPr>
  </w:style>
  <w:style w:type="character" w:customStyle="1" w:styleId="afffff">
    <w:name w:val="脚注文本 字符"/>
    <w:basedOn w:val="affe"/>
    <w:link w:val="af"/>
    <w:rsid w:val="00713CCC"/>
    <w:rPr>
      <w:rFonts w:ascii="宋体"/>
      <w:sz w:val="18"/>
      <w:szCs w:val="18"/>
    </w:rPr>
  </w:style>
  <w:style w:type="paragraph" w:styleId="TOC6">
    <w:name w:val="toc 6"/>
    <w:basedOn w:val="affd"/>
    <w:next w:val="affd"/>
    <w:semiHidden/>
    <w:rsid w:val="00713CCC"/>
    <w:pPr>
      <w:tabs>
        <w:tab w:val="right" w:leader="dot" w:pos="9241"/>
      </w:tabs>
      <w:ind w:firstLineChars="400" w:firstLine="400"/>
      <w:jc w:val="left"/>
    </w:pPr>
    <w:rPr>
      <w:rFonts w:ascii="宋体"/>
      <w:szCs w:val="21"/>
    </w:rPr>
  </w:style>
  <w:style w:type="paragraph" w:styleId="71">
    <w:name w:val="index 7"/>
    <w:basedOn w:val="affd"/>
    <w:next w:val="affd"/>
    <w:rsid w:val="00713CCC"/>
    <w:pPr>
      <w:ind w:left="1470" w:hanging="210"/>
      <w:jc w:val="left"/>
    </w:pPr>
    <w:rPr>
      <w:rFonts w:ascii="Calibri" w:hAnsi="Calibri"/>
      <w:sz w:val="20"/>
      <w:szCs w:val="20"/>
    </w:rPr>
  </w:style>
  <w:style w:type="paragraph" w:styleId="91">
    <w:name w:val="index 9"/>
    <w:basedOn w:val="affd"/>
    <w:next w:val="affd"/>
    <w:rsid w:val="00713CCC"/>
    <w:pPr>
      <w:ind w:left="1890" w:hanging="210"/>
      <w:jc w:val="left"/>
    </w:pPr>
    <w:rPr>
      <w:rFonts w:ascii="Calibri" w:hAnsi="Calibri"/>
      <w:sz w:val="20"/>
      <w:szCs w:val="20"/>
    </w:rPr>
  </w:style>
  <w:style w:type="paragraph" w:styleId="TOC2">
    <w:name w:val="toc 2"/>
    <w:basedOn w:val="affd"/>
    <w:next w:val="affd"/>
    <w:semiHidden/>
    <w:rsid w:val="00713CCC"/>
    <w:pPr>
      <w:tabs>
        <w:tab w:val="right" w:leader="dot" w:pos="9242"/>
      </w:tabs>
    </w:pPr>
    <w:rPr>
      <w:rFonts w:ascii="宋体"/>
      <w:szCs w:val="21"/>
    </w:rPr>
  </w:style>
  <w:style w:type="paragraph" w:styleId="TOC9">
    <w:name w:val="toc 9"/>
    <w:basedOn w:val="affd"/>
    <w:next w:val="affd"/>
    <w:semiHidden/>
    <w:rsid w:val="00713CCC"/>
    <w:pPr>
      <w:ind w:left="1470"/>
      <w:jc w:val="left"/>
    </w:pPr>
    <w:rPr>
      <w:sz w:val="20"/>
      <w:szCs w:val="20"/>
    </w:rPr>
  </w:style>
  <w:style w:type="paragraph" w:styleId="21">
    <w:name w:val="index 2"/>
    <w:basedOn w:val="affd"/>
    <w:next w:val="affd"/>
    <w:rsid w:val="00713CCC"/>
    <w:pPr>
      <w:ind w:left="420" w:hanging="210"/>
      <w:jc w:val="left"/>
    </w:pPr>
    <w:rPr>
      <w:rFonts w:ascii="Calibri" w:hAnsi="Calibri"/>
      <w:sz w:val="20"/>
      <w:szCs w:val="20"/>
    </w:rPr>
  </w:style>
  <w:style w:type="paragraph" w:styleId="afffff0">
    <w:name w:val="annotation subject"/>
    <w:basedOn w:val="affff3"/>
    <w:next w:val="affff3"/>
    <w:link w:val="afffff1"/>
    <w:rsid w:val="00713CCC"/>
    <w:rPr>
      <w:b/>
      <w:bCs/>
    </w:rPr>
  </w:style>
  <w:style w:type="character" w:customStyle="1" w:styleId="afffff1">
    <w:name w:val="批注主题 字符"/>
    <w:basedOn w:val="affff4"/>
    <w:link w:val="afffff0"/>
    <w:rsid w:val="00713CCC"/>
    <w:rPr>
      <w:b/>
      <w:bCs/>
      <w:szCs w:val="24"/>
    </w:rPr>
  </w:style>
  <w:style w:type="table" w:styleId="afffff2">
    <w:name w:val="Table Grid"/>
    <w:basedOn w:val="afff"/>
    <w:rsid w:val="00713CCC"/>
    <w:rPr>
      <w:rFonts w:ascii="宋体"/>
      <w:kern w:val="0"/>
      <w:sz w:val="18"/>
      <w:szCs w:val="18"/>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3">
    <w:name w:val="endnote reference"/>
    <w:semiHidden/>
    <w:rsid w:val="00713CCC"/>
    <w:rPr>
      <w:vertAlign w:val="superscript"/>
    </w:rPr>
  </w:style>
  <w:style w:type="character" w:styleId="afffff4">
    <w:name w:val="page number"/>
    <w:rsid w:val="00713CCC"/>
    <w:rPr>
      <w:rFonts w:ascii="Times New Roman" w:eastAsia="宋体" w:hAnsi="Times New Roman"/>
      <w:sz w:val="18"/>
    </w:rPr>
  </w:style>
  <w:style w:type="character" w:styleId="afffff5">
    <w:name w:val="FollowedHyperlink"/>
    <w:rsid w:val="00713CCC"/>
    <w:rPr>
      <w:color w:val="800080"/>
      <w:u w:val="single"/>
    </w:rPr>
  </w:style>
  <w:style w:type="character" w:styleId="afffff6">
    <w:name w:val="Hyperlink"/>
    <w:rsid w:val="00713CCC"/>
    <w:rPr>
      <w:color w:val="0000FF"/>
      <w:spacing w:val="0"/>
      <w:w w:val="100"/>
      <w:szCs w:val="21"/>
      <w:u w:val="single"/>
      <w:lang w:val="en-US" w:eastAsia="zh-CN"/>
    </w:rPr>
  </w:style>
  <w:style w:type="character" w:styleId="afffff7">
    <w:name w:val="annotation reference"/>
    <w:rsid w:val="00713CCC"/>
    <w:rPr>
      <w:sz w:val="21"/>
      <w:szCs w:val="21"/>
    </w:rPr>
  </w:style>
  <w:style w:type="character" w:styleId="afffff8">
    <w:name w:val="footnote reference"/>
    <w:semiHidden/>
    <w:rsid w:val="00713CCC"/>
    <w:rPr>
      <w:vertAlign w:val="superscript"/>
    </w:rPr>
  </w:style>
  <w:style w:type="character" w:customStyle="1" w:styleId="Char0">
    <w:name w:val="附录公式 Char"/>
    <w:link w:val="afffff9"/>
    <w:rsid w:val="00713CCC"/>
  </w:style>
  <w:style w:type="paragraph" w:customStyle="1" w:styleId="afffff9">
    <w:name w:val="附录公式"/>
    <w:basedOn w:val="affffe"/>
    <w:next w:val="affffe"/>
    <w:link w:val="Char0"/>
    <w:qFormat/>
    <w:rsid w:val="00713CCC"/>
    <w:rPr>
      <w:rFonts w:ascii="Times New Roman"/>
      <w:kern w:val="2"/>
      <w:szCs w:val="22"/>
    </w:rPr>
  </w:style>
  <w:style w:type="character" w:customStyle="1" w:styleId="Char1">
    <w:name w:val="二级条标题 Char"/>
    <w:link w:val="a6"/>
    <w:rsid w:val="00713CCC"/>
    <w:rPr>
      <w:rFonts w:ascii="黑体" w:eastAsia="黑体"/>
      <w:szCs w:val="21"/>
    </w:rPr>
  </w:style>
  <w:style w:type="paragraph" w:customStyle="1" w:styleId="a6">
    <w:name w:val="二级条标题"/>
    <w:basedOn w:val="a5"/>
    <w:next w:val="affffe"/>
    <w:link w:val="Char1"/>
    <w:qFormat/>
    <w:rsid w:val="00713CCC"/>
    <w:pPr>
      <w:numPr>
        <w:ilvl w:val="2"/>
      </w:numPr>
      <w:spacing w:before="50" w:after="50"/>
      <w:outlineLvl w:val="3"/>
    </w:pPr>
    <w:rPr>
      <w:kern w:val="2"/>
    </w:rPr>
  </w:style>
  <w:style w:type="paragraph" w:customStyle="1" w:styleId="a5">
    <w:name w:val="一级条标题"/>
    <w:next w:val="affffe"/>
    <w:link w:val="Char2"/>
    <w:qFormat/>
    <w:rsid w:val="00713CCC"/>
    <w:pPr>
      <w:numPr>
        <w:ilvl w:val="1"/>
        <w:numId w:val="2"/>
      </w:numPr>
      <w:spacing w:beforeLines="50" w:before="156" w:afterLines="50" w:after="156"/>
      <w:outlineLvl w:val="2"/>
    </w:pPr>
    <w:rPr>
      <w:rFonts w:ascii="黑体" w:eastAsia="黑体"/>
      <w:kern w:val="0"/>
      <w:szCs w:val="21"/>
    </w:rPr>
  </w:style>
  <w:style w:type="character" w:customStyle="1" w:styleId="Char2">
    <w:name w:val="一级条标题 Char"/>
    <w:link w:val="a5"/>
    <w:locked/>
    <w:rsid w:val="00713CCC"/>
    <w:rPr>
      <w:rFonts w:ascii="黑体" w:eastAsia="黑体"/>
      <w:kern w:val="0"/>
      <w:szCs w:val="21"/>
    </w:rPr>
  </w:style>
  <w:style w:type="character" w:customStyle="1" w:styleId="Char3">
    <w:name w:val="首示例 Char"/>
    <w:link w:val="a0"/>
    <w:rsid w:val="00713CCC"/>
    <w:rPr>
      <w:rFonts w:ascii="宋体" w:hAnsi="宋体"/>
      <w:sz w:val="18"/>
      <w:szCs w:val="18"/>
    </w:rPr>
  </w:style>
  <w:style w:type="paragraph" w:customStyle="1" w:styleId="a0">
    <w:name w:val="首示例"/>
    <w:next w:val="affffe"/>
    <w:link w:val="Char3"/>
    <w:qFormat/>
    <w:rsid w:val="00713CCC"/>
    <w:pPr>
      <w:numPr>
        <w:numId w:val="3"/>
      </w:numPr>
      <w:tabs>
        <w:tab w:val="left" w:pos="360"/>
      </w:tabs>
      <w:ind w:firstLine="0"/>
    </w:pPr>
    <w:rPr>
      <w:rFonts w:ascii="宋体" w:hAnsi="宋体"/>
      <w:sz w:val="18"/>
      <w:szCs w:val="18"/>
    </w:rPr>
  </w:style>
  <w:style w:type="character" w:customStyle="1" w:styleId="afffffa">
    <w:name w:val="发布"/>
    <w:rsid w:val="00713CCC"/>
    <w:rPr>
      <w:rFonts w:ascii="黑体" w:eastAsia="黑体"/>
      <w:spacing w:val="85"/>
      <w:w w:val="100"/>
      <w:position w:val="3"/>
      <w:sz w:val="28"/>
      <w:szCs w:val="28"/>
    </w:rPr>
  </w:style>
  <w:style w:type="paragraph" w:customStyle="1" w:styleId="afffffb">
    <w:name w:val="示例内容"/>
    <w:rsid w:val="00713CCC"/>
    <w:pPr>
      <w:ind w:firstLineChars="200" w:firstLine="200"/>
    </w:pPr>
    <w:rPr>
      <w:rFonts w:ascii="宋体"/>
      <w:kern w:val="0"/>
      <w:sz w:val="18"/>
      <w:szCs w:val="18"/>
    </w:rPr>
  </w:style>
  <w:style w:type="paragraph" w:customStyle="1" w:styleId="ae">
    <w:name w:val="列项◆（三级）"/>
    <w:basedOn w:val="affd"/>
    <w:rsid w:val="00713CCC"/>
    <w:pPr>
      <w:numPr>
        <w:ilvl w:val="2"/>
        <w:numId w:val="4"/>
      </w:numPr>
      <w:tabs>
        <w:tab w:val="left" w:pos="1678"/>
      </w:tabs>
    </w:pPr>
    <w:rPr>
      <w:rFonts w:ascii="宋体"/>
      <w:szCs w:val="21"/>
    </w:rPr>
  </w:style>
  <w:style w:type="paragraph" w:customStyle="1" w:styleId="afffffc">
    <w:name w:val="目次、标准名称标题"/>
    <w:basedOn w:val="affd"/>
    <w:next w:val="affffe"/>
    <w:rsid w:val="00713CC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0">
    <w:name w:val="附录二级条标题"/>
    <w:basedOn w:val="affd"/>
    <w:next w:val="affffe"/>
    <w:rsid w:val="00713CCC"/>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d">
    <w:name w:val="标准称谓"/>
    <w:next w:val="affd"/>
    <w:rsid w:val="00713CC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kern w:val="0"/>
      <w:sz w:val="48"/>
      <w:szCs w:val="20"/>
    </w:rPr>
  </w:style>
  <w:style w:type="paragraph" w:customStyle="1" w:styleId="afffffe">
    <w:name w:val="标准书眉一"/>
    <w:rsid w:val="00713CCC"/>
    <w:pPr>
      <w:jc w:val="both"/>
    </w:pPr>
    <w:rPr>
      <w:kern w:val="0"/>
      <w:sz w:val="20"/>
      <w:szCs w:val="20"/>
    </w:rPr>
  </w:style>
  <w:style w:type="paragraph" w:customStyle="1" w:styleId="affffff">
    <w:name w:val="标准书脚_偶数页"/>
    <w:rsid w:val="00713CCC"/>
    <w:pPr>
      <w:spacing w:before="120"/>
      <w:ind w:left="221"/>
    </w:pPr>
    <w:rPr>
      <w:rFonts w:ascii="宋体"/>
      <w:kern w:val="0"/>
      <w:sz w:val="18"/>
      <w:szCs w:val="18"/>
    </w:rPr>
  </w:style>
  <w:style w:type="paragraph" w:customStyle="1" w:styleId="affffff0">
    <w:name w:val="注：（正文）"/>
    <w:basedOn w:val="affffff1"/>
    <w:next w:val="affffe"/>
    <w:rsid w:val="00713CCC"/>
  </w:style>
  <w:style w:type="paragraph" w:customStyle="1" w:styleId="affffff1">
    <w:name w:val="注："/>
    <w:next w:val="affffe"/>
    <w:rsid w:val="00713CCC"/>
    <w:pPr>
      <w:widowControl w:val="0"/>
      <w:autoSpaceDE w:val="0"/>
      <w:autoSpaceDN w:val="0"/>
      <w:ind w:left="726" w:hanging="363"/>
      <w:jc w:val="both"/>
    </w:pPr>
    <w:rPr>
      <w:rFonts w:ascii="宋体"/>
      <w:kern w:val="0"/>
      <w:sz w:val="18"/>
      <w:szCs w:val="18"/>
    </w:rPr>
  </w:style>
  <w:style w:type="paragraph" w:customStyle="1" w:styleId="affc">
    <w:name w:val="附录数字编号列项（二级）"/>
    <w:qFormat/>
    <w:rsid w:val="00713CCC"/>
    <w:pPr>
      <w:numPr>
        <w:ilvl w:val="1"/>
        <w:numId w:val="6"/>
      </w:numPr>
      <w:tabs>
        <w:tab w:val="left" w:pos="840"/>
      </w:tabs>
    </w:pPr>
    <w:rPr>
      <w:rFonts w:ascii="宋体"/>
      <w:kern w:val="0"/>
      <w:szCs w:val="20"/>
    </w:rPr>
  </w:style>
  <w:style w:type="paragraph" w:customStyle="1" w:styleId="affffff2">
    <w:name w:val="封面标准文稿类别"/>
    <w:basedOn w:val="affffff3"/>
    <w:rsid w:val="00713CCC"/>
    <w:pPr>
      <w:framePr w:wrap="around"/>
      <w:spacing w:after="160" w:line="240" w:lineRule="auto"/>
    </w:pPr>
    <w:rPr>
      <w:sz w:val="24"/>
    </w:rPr>
  </w:style>
  <w:style w:type="paragraph" w:customStyle="1" w:styleId="affffff3">
    <w:name w:val="封面一致性程度标识"/>
    <w:basedOn w:val="affffff4"/>
    <w:rsid w:val="00713CCC"/>
    <w:pPr>
      <w:framePr w:wrap="around"/>
      <w:spacing w:before="440"/>
    </w:pPr>
    <w:rPr>
      <w:rFonts w:ascii="宋体" w:eastAsia="宋体"/>
    </w:rPr>
  </w:style>
  <w:style w:type="paragraph" w:customStyle="1" w:styleId="affffff4">
    <w:name w:val="封面标准英文名称"/>
    <w:basedOn w:val="affffff5"/>
    <w:rsid w:val="00713CCC"/>
    <w:pPr>
      <w:framePr w:wrap="around"/>
      <w:spacing w:before="370" w:line="400" w:lineRule="exact"/>
    </w:pPr>
    <w:rPr>
      <w:rFonts w:ascii="Times New Roman"/>
      <w:sz w:val="28"/>
      <w:szCs w:val="28"/>
    </w:rPr>
  </w:style>
  <w:style w:type="paragraph" w:customStyle="1" w:styleId="affffff5">
    <w:name w:val="封面标准名称"/>
    <w:rsid w:val="00713CCC"/>
    <w:pPr>
      <w:framePr w:w="9639" w:h="6917" w:hRule="exact" w:wrap="around" w:vAnchor="page" w:hAnchor="page" w:xAlign="center" w:y="6408" w:anchorLock="1"/>
      <w:widowControl w:val="0"/>
      <w:spacing w:line="680" w:lineRule="exact"/>
      <w:jc w:val="center"/>
      <w:textAlignment w:val="center"/>
    </w:pPr>
    <w:rPr>
      <w:rFonts w:ascii="黑体" w:eastAsia="黑体"/>
      <w:kern w:val="0"/>
      <w:sz w:val="52"/>
      <w:szCs w:val="20"/>
    </w:rPr>
  </w:style>
  <w:style w:type="paragraph" w:customStyle="1" w:styleId="a">
    <w:name w:val="注×："/>
    <w:rsid w:val="00713CCC"/>
    <w:pPr>
      <w:widowControl w:val="0"/>
      <w:numPr>
        <w:numId w:val="7"/>
      </w:numPr>
      <w:autoSpaceDE w:val="0"/>
      <w:autoSpaceDN w:val="0"/>
      <w:jc w:val="both"/>
    </w:pPr>
    <w:rPr>
      <w:rFonts w:ascii="宋体"/>
      <w:kern w:val="0"/>
      <w:sz w:val="18"/>
      <w:szCs w:val="18"/>
    </w:rPr>
  </w:style>
  <w:style w:type="paragraph" w:customStyle="1" w:styleId="a3">
    <w:name w:val="注×：（正文）"/>
    <w:rsid w:val="00713CCC"/>
    <w:pPr>
      <w:numPr>
        <w:numId w:val="8"/>
      </w:numPr>
      <w:jc w:val="both"/>
    </w:pPr>
    <w:rPr>
      <w:rFonts w:ascii="宋体"/>
      <w:kern w:val="0"/>
      <w:sz w:val="18"/>
      <w:szCs w:val="18"/>
    </w:rPr>
  </w:style>
  <w:style w:type="paragraph" w:customStyle="1" w:styleId="22">
    <w:name w:val="封面标准名称2"/>
    <w:basedOn w:val="affffff5"/>
    <w:rsid w:val="00713CCC"/>
    <w:pPr>
      <w:framePr w:wrap="around" w:y="4469"/>
      <w:spacing w:beforeLines="630" w:before="630"/>
    </w:pPr>
  </w:style>
  <w:style w:type="paragraph" w:customStyle="1" w:styleId="affffff6">
    <w:name w:val="列项说明"/>
    <w:basedOn w:val="affd"/>
    <w:rsid w:val="00713CCC"/>
    <w:pPr>
      <w:adjustRightInd w:val="0"/>
      <w:spacing w:line="320" w:lineRule="exact"/>
      <w:ind w:leftChars="200" w:left="400" w:hangingChars="200" w:hanging="200"/>
      <w:jc w:val="left"/>
      <w:textAlignment w:val="baseline"/>
    </w:pPr>
    <w:rPr>
      <w:rFonts w:ascii="宋体"/>
      <w:kern w:val="0"/>
      <w:szCs w:val="20"/>
    </w:rPr>
  </w:style>
  <w:style w:type="paragraph" w:customStyle="1" w:styleId="affffff7">
    <w:name w:val="附录三级无"/>
    <w:basedOn w:val="affffff8"/>
    <w:rsid w:val="00713CCC"/>
    <w:pPr>
      <w:tabs>
        <w:tab w:val="clear" w:pos="360"/>
      </w:tabs>
      <w:spacing w:beforeLines="0" w:before="0" w:afterLines="0" w:after="0"/>
    </w:pPr>
    <w:rPr>
      <w:rFonts w:ascii="宋体" w:eastAsia="宋体"/>
      <w:szCs w:val="21"/>
    </w:rPr>
  </w:style>
  <w:style w:type="paragraph" w:customStyle="1" w:styleId="affffff8">
    <w:name w:val="附录三级条标题"/>
    <w:basedOn w:val="aff0"/>
    <w:next w:val="affffe"/>
    <w:rsid w:val="00713CCC"/>
    <w:pPr>
      <w:numPr>
        <w:ilvl w:val="0"/>
        <w:numId w:val="0"/>
      </w:numPr>
      <w:outlineLvl w:val="4"/>
    </w:pPr>
  </w:style>
  <w:style w:type="paragraph" w:customStyle="1" w:styleId="a1">
    <w:name w:val="示例"/>
    <w:next w:val="afffffb"/>
    <w:rsid w:val="00713CCC"/>
    <w:pPr>
      <w:widowControl w:val="0"/>
      <w:numPr>
        <w:numId w:val="9"/>
      </w:numPr>
      <w:jc w:val="both"/>
    </w:pPr>
    <w:rPr>
      <w:rFonts w:ascii="宋体"/>
      <w:kern w:val="0"/>
      <w:sz w:val="18"/>
      <w:szCs w:val="18"/>
    </w:rPr>
  </w:style>
  <w:style w:type="paragraph" w:customStyle="1" w:styleId="affffff9">
    <w:name w:val="二级无"/>
    <w:basedOn w:val="a6"/>
    <w:rsid w:val="00713CCC"/>
    <w:pPr>
      <w:spacing w:beforeLines="0" w:before="0" w:afterLines="0" w:after="0"/>
      <w:ind w:left="0"/>
    </w:pPr>
    <w:rPr>
      <w:rFonts w:ascii="宋体" w:eastAsia="宋体"/>
    </w:rPr>
  </w:style>
  <w:style w:type="paragraph" w:customStyle="1" w:styleId="affffffa">
    <w:name w:val="封面标准文稿编辑信息"/>
    <w:basedOn w:val="affffff2"/>
    <w:rsid w:val="00713CCC"/>
    <w:pPr>
      <w:framePr w:wrap="around"/>
      <w:spacing w:before="180" w:line="180" w:lineRule="exact"/>
    </w:pPr>
    <w:rPr>
      <w:sz w:val="21"/>
    </w:rPr>
  </w:style>
  <w:style w:type="paragraph" w:customStyle="1" w:styleId="affffffb">
    <w:name w:val="参考文献"/>
    <w:basedOn w:val="affd"/>
    <w:next w:val="affffe"/>
    <w:rsid w:val="00713CC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d">
    <w:name w:val="列项●（二级）"/>
    <w:rsid w:val="00713CCC"/>
    <w:pPr>
      <w:numPr>
        <w:ilvl w:val="1"/>
        <w:numId w:val="4"/>
      </w:numPr>
      <w:tabs>
        <w:tab w:val="left" w:pos="760"/>
        <w:tab w:val="left" w:pos="840"/>
      </w:tabs>
      <w:jc w:val="both"/>
    </w:pPr>
    <w:rPr>
      <w:rFonts w:ascii="宋体"/>
      <w:kern w:val="0"/>
      <w:szCs w:val="20"/>
    </w:rPr>
  </w:style>
  <w:style w:type="paragraph" w:customStyle="1" w:styleId="afe">
    <w:name w:val="附录章标题"/>
    <w:next w:val="affffe"/>
    <w:rsid w:val="00713CCC"/>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Cs w:val="20"/>
    </w:rPr>
  </w:style>
  <w:style w:type="paragraph" w:customStyle="1" w:styleId="affffffc">
    <w:name w:val="附录标题"/>
    <w:basedOn w:val="affffe"/>
    <w:next w:val="affffe"/>
    <w:rsid w:val="00713CCC"/>
    <w:pPr>
      <w:ind w:firstLineChars="0" w:firstLine="0"/>
      <w:jc w:val="center"/>
    </w:pPr>
    <w:rPr>
      <w:rFonts w:ascii="黑体" w:eastAsia="黑体"/>
    </w:rPr>
  </w:style>
  <w:style w:type="paragraph" w:customStyle="1" w:styleId="affffffd">
    <w:name w:val="条文脚注"/>
    <w:basedOn w:val="af"/>
    <w:rsid w:val="00713CCC"/>
    <w:pPr>
      <w:numPr>
        <w:numId w:val="0"/>
      </w:numPr>
      <w:tabs>
        <w:tab w:val="left" w:pos="0"/>
      </w:tabs>
      <w:jc w:val="both"/>
    </w:pPr>
  </w:style>
  <w:style w:type="paragraph" w:customStyle="1" w:styleId="23">
    <w:name w:val="封面标准英文名称2"/>
    <w:basedOn w:val="affffff4"/>
    <w:rsid w:val="00713CCC"/>
    <w:pPr>
      <w:framePr w:wrap="around" w:y="4469"/>
    </w:pPr>
  </w:style>
  <w:style w:type="paragraph" w:customStyle="1" w:styleId="affffffe">
    <w:name w:val="发布部门"/>
    <w:next w:val="affffe"/>
    <w:rsid w:val="00713CCC"/>
    <w:pPr>
      <w:framePr w:w="7938" w:h="1134" w:hRule="exact" w:hSpace="125" w:vSpace="181" w:wrap="around" w:vAnchor="page" w:hAnchor="page" w:x="2150" w:y="14630" w:anchorLock="1"/>
      <w:jc w:val="center"/>
    </w:pPr>
    <w:rPr>
      <w:rFonts w:ascii="宋体"/>
      <w:b/>
      <w:spacing w:val="20"/>
      <w:w w:val="135"/>
      <w:kern w:val="0"/>
      <w:sz w:val="28"/>
      <w:szCs w:val="20"/>
    </w:rPr>
  </w:style>
  <w:style w:type="paragraph" w:customStyle="1" w:styleId="afffffff">
    <w:name w:val="文献分类号"/>
    <w:rsid w:val="00713CCC"/>
    <w:pPr>
      <w:framePr w:hSpace="180" w:vSpace="180" w:wrap="around" w:hAnchor="margin" w:y="1" w:anchorLock="1"/>
      <w:widowControl w:val="0"/>
      <w:textAlignment w:val="center"/>
    </w:pPr>
    <w:rPr>
      <w:rFonts w:ascii="黑体" w:eastAsia="黑体"/>
      <w:kern w:val="0"/>
      <w:szCs w:val="21"/>
    </w:rPr>
  </w:style>
  <w:style w:type="paragraph" w:customStyle="1" w:styleId="afffffff0">
    <w:name w:val="示例后文字"/>
    <w:basedOn w:val="affffe"/>
    <w:next w:val="affffe"/>
    <w:qFormat/>
    <w:rsid w:val="00713CCC"/>
    <w:pPr>
      <w:ind w:firstLine="360"/>
    </w:pPr>
    <w:rPr>
      <w:sz w:val="18"/>
    </w:rPr>
  </w:style>
  <w:style w:type="paragraph" w:customStyle="1" w:styleId="a9">
    <w:name w:val="五级条标题"/>
    <w:basedOn w:val="a8"/>
    <w:next w:val="affffe"/>
    <w:qFormat/>
    <w:rsid w:val="00713CCC"/>
    <w:pPr>
      <w:numPr>
        <w:ilvl w:val="5"/>
      </w:numPr>
      <w:outlineLvl w:val="6"/>
    </w:pPr>
  </w:style>
  <w:style w:type="paragraph" w:customStyle="1" w:styleId="a8">
    <w:name w:val="四级条标题"/>
    <w:basedOn w:val="a7"/>
    <w:next w:val="affffe"/>
    <w:qFormat/>
    <w:rsid w:val="00713CCC"/>
    <w:pPr>
      <w:numPr>
        <w:ilvl w:val="4"/>
      </w:numPr>
      <w:outlineLvl w:val="5"/>
    </w:pPr>
  </w:style>
  <w:style w:type="paragraph" w:customStyle="1" w:styleId="a7">
    <w:name w:val="三级条标题"/>
    <w:basedOn w:val="a6"/>
    <w:next w:val="affffe"/>
    <w:link w:val="Char4"/>
    <w:qFormat/>
    <w:rsid w:val="00713CCC"/>
    <w:pPr>
      <w:numPr>
        <w:ilvl w:val="3"/>
      </w:numPr>
      <w:outlineLvl w:val="4"/>
    </w:pPr>
  </w:style>
  <w:style w:type="character" w:customStyle="1" w:styleId="Char4">
    <w:name w:val="三级条标题 Char"/>
    <w:link w:val="a7"/>
    <w:rsid w:val="00713CCC"/>
    <w:rPr>
      <w:rFonts w:ascii="黑体" w:eastAsia="黑体"/>
      <w:szCs w:val="21"/>
    </w:rPr>
  </w:style>
  <w:style w:type="paragraph" w:customStyle="1" w:styleId="afffffff1">
    <w:name w:val="前言、引言标题"/>
    <w:next w:val="affffe"/>
    <w:rsid w:val="00713CCC"/>
    <w:pPr>
      <w:keepNext/>
      <w:pageBreakBefore/>
      <w:shd w:val="clear" w:color="FFFFFF" w:fill="FFFFFF"/>
      <w:spacing w:before="640" w:after="560"/>
      <w:jc w:val="center"/>
      <w:outlineLvl w:val="0"/>
    </w:pPr>
    <w:rPr>
      <w:rFonts w:ascii="黑体" w:eastAsia="黑体"/>
      <w:kern w:val="0"/>
      <w:sz w:val="32"/>
      <w:szCs w:val="20"/>
    </w:rPr>
  </w:style>
  <w:style w:type="paragraph" w:customStyle="1" w:styleId="afffffff2">
    <w:name w:val="其他标准称谓"/>
    <w:next w:val="affd"/>
    <w:rsid w:val="00713CCC"/>
    <w:pPr>
      <w:framePr w:hSpace="181" w:vSpace="181" w:wrap="around" w:vAnchor="page" w:hAnchor="page" w:x="1419" w:y="2286" w:anchorLock="1"/>
      <w:spacing w:line="0" w:lineRule="atLeast"/>
      <w:jc w:val="distribute"/>
    </w:pPr>
    <w:rPr>
      <w:rFonts w:ascii="黑体" w:eastAsia="黑体" w:hAnsi="宋体"/>
      <w:spacing w:val="-40"/>
      <w:kern w:val="0"/>
      <w:sz w:val="48"/>
      <w:szCs w:val="52"/>
    </w:rPr>
  </w:style>
  <w:style w:type="paragraph" w:customStyle="1" w:styleId="afffffff3">
    <w:name w:val="标准书眉_偶数页"/>
    <w:basedOn w:val="afffffff4"/>
    <w:next w:val="affd"/>
    <w:rsid w:val="00713CCC"/>
    <w:pPr>
      <w:jc w:val="left"/>
    </w:pPr>
  </w:style>
  <w:style w:type="paragraph" w:customStyle="1" w:styleId="afffffff4">
    <w:name w:val="标准书眉_奇数页"/>
    <w:next w:val="affd"/>
    <w:rsid w:val="00713CCC"/>
    <w:pPr>
      <w:tabs>
        <w:tab w:val="center" w:pos="4154"/>
        <w:tab w:val="right" w:pos="8306"/>
      </w:tabs>
      <w:spacing w:after="220"/>
      <w:jc w:val="right"/>
    </w:pPr>
    <w:rPr>
      <w:rFonts w:ascii="黑体" w:eastAsia="黑体"/>
      <w:kern w:val="0"/>
      <w:szCs w:val="21"/>
    </w:rPr>
  </w:style>
  <w:style w:type="paragraph" w:customStyle="1" w:styleId="aff2">
    <w:name w:val="附录五级条标题"/>
    <w:basedOn w:val="aff1"/>
    <w:next w:val="affffe"/>
    <w:rsid w:val="00713CCC"/>
    <w:pPr>
      <w:numPr>
        <w:ilvl w:val="6"/>
      </w:numPr>
      <w:outlineLvl w:val="6"/>
    </w:pPr>
  </w:style>
  <w:style w:type="paragraph" w:customStyle="1" w:styleId="aff1">
    <w:name w:val="附录四级条标题"/>
    <w:basedOn w:val="affffff8"/>
    <w:next w:val="affffe"/>
    <w:rsid w:val="00713CCC"/>
    <w:pPr>
      <w:numPr>
        <w:ilvl w:val="5"/>
        <w:numId w:val="5"/>
      </w:numPr>
      <w:outlineLvl w:val="5"/>
    </w:pPr>
  </w:style>
  <w:style w:type="paragraph" w:customStyle="1" w:styleId="afffffff5">
    <w:name w:val="终结线"/>
    <w:basedOn w:val="affd"/>
    <w:rsid w:val="00713CCC"/>
    <w:pPr>
      <w:framePr w:hSpace="181" w:vSpace="181" w:wrap="around" w:vAnchor="text" w:hAnchor="margin" w:xAlign="center" w:y="285"/>
    </w:pPr>
  </w:style>
  <w:style w:type="paragraph" w:customStyle="1" w:styleId="24">
    <w:name w:val="封面一致性程度标识2"/>
    <w:basedOn w:val="affffff3"/>
    <w:rsid w:val="00713CCC"/>
    <w:pPr>
      <w:framePr w:wrap="around" w:y="4469"/>
    </w:pPr>
  </w:style>
  <w:style w:type="paragraph" w:customStyle="1" w:styleId="ac">
    <w:name w:val="列项——（一级）"/>
    <w:rsid w:val="00713CCC"/>
    <w:pPr>
      <w:widowControl w:val="0"/>
      <w:numPr>
        <w:numId w:val="4"/>
      </w:numPr>
      <w:jc w:val="both"/>
    </w:pPr>
    <w:rPr>
      <w:rFonts w:ascii="宋体"/>
      <w:kern w:val="0"/>
      <w:szCs w:val="20"/>
    </w:rPr>
  </w:style>
  <w:style w:type="paragraph" w:customStyle="1" w:styleId="afffffff6">
    <w:name w:val="附录二级无"/>
    <w:basedOn w:val="aff0"/>
    <w:rsid w:val="00713CCC"/>
    <w:pPr>
      <w:tabs>
        <w:tab w:val="clear" w:pos="360"/>
      </w:tabs>
      <w:spacing w:beforeLines="0" w:before="0" w:afterLines="0" w:after="0"/>
    </w:pPr>
    <w:rPr>
      <w:rFonts w:ascii="宋体" w:eastAsia="宋体"/>
      <w:szCs w:val="21"/>
    </w:rPr>
  </w:style>
  <w:style w:type="paragraph" w:customStyle="1" w:styleId="af7">
    <w:name w:val="正文图标题"/>
    <w:next w:val="affffe"/>
    <w:rsid w:val="00713CCC"/>
    <w:pPr>
      <w:numPr>
        <w:numId w:val="10"/>
      </w:numPr>
      <w:tabs>
        <w:tab w:val="left" w:pos="360"/>
      </w:tabs>
      <w:spacing w:beforeLines="50" w:before="156" w:afterLines="50" w:after="156"/>
      <w:jc w:val="center"/>
    </w:pPr>
    <w:rPr>
      <w:rFonts w:ascii="黑体" w:eastAsia="黑体"/>
      <w:kern w:val="0"/>
      <w:szCs w:val="20"/>
    </w:rPr>
  </w:style>
  <w:style w:type="paragraph" w:customStyle="1" w:styleId="aff">
    <w:name w:val="附录一级条标题"/>
    <w:basedOn w:val="afe"/>
    <w:next w:val="affffe"/>
    <w:rsid w:val="00713CCC"/>
    <w:pPr>
      <w:numPr>
        <w:ilvl w:val="2"/>
      </w:numPr>
      <w:autoSpaceDN w:val="0"/>
      <w:spacing w:beforeLines="50" w:before="50" w:afterLines="50" w:after="50"/>
      <w:outlineLvl w:val="2"/>
    </w:pPr>
  </w:style>
  <w:style w:type="paragraph" w:customStyle="1" w:styleId="afffffff7">
    <w:name w:val="正文公式编号制表符"/>
    <w:basedOn w:val="affffe"/>
    <w:next w:val="affffe"/>
    <w:qFormat/>
    <w:rsid w:val="00713CCC"/>
    <w:pPr>
      <w:ind w:firstLineChars="0" w:firstLine="0"/>
    </w:pPr>
  </w:style>
  <w:style w:type="paragraph" w:customStyle="1" w:styleId="afffffff8">
    <w:name w:val="其他标准标志"/>
    <w:basedOn w:val="afffffff9"/>
    <w:rsid w:val="00713CCC"/>
    <w:pPr>
      <w:framePr w:w="6101" w:wrap="around" w:vAnchor="page" w:hAnchor="page" w:x="4673" w:y="942"/>
    </w:pPr>
    <w:rPr>
      <w:w w:val="130"/>
    </w:rPr>
  </w:style>
  <w:style w:type="paragraph" w:customStyle="1" w:styleId="afffffff9">
    <w:name w:val="标准标志"/>
    <w:next w:val="affd"/>
    <w:rsid w:val="00713CCC"/>
    <w:pPr>
      <w:framePr w:w="2546" w:h="1389" w:hRule="exact" w:hSpace="181" w:vSpace="181" w:wrap="around" w:hAnchor="margin" w:x="6522" w:y="398" w:anchorLock="1"/>
      <w:shd w:val="solid" w:color="FFFFFF" w:fill="FFFFFF"/>
      <w:spacing w:line="0" w:lineRule="atLeast"/>
      <w:jc w:val="right"/>
    </w:pPr>
    <w:rPr>
      <w:b/>
      <w:w w:val="170"/>
      <w:kern w:val="0"/>
      <w:sz w:val="96"/>
      <w:szCs w:val="96"/>
    </w:rPr>
  </w:style>
  <w:style w:type="paragraph" w:customStyle="1" w:styleId="12">
    <w:name w:val="封面标准号1"/>
    <w:rsid w:val="00713CCC"/>
    <w:pPr>
      <w:widowControl w:val="0"/>
      <w:kinsoku w:val="0"/>
      <w:overflowPunct w:val="0"/>
      <w:autoSpaceDE w:val="0"/>
      <w:autoSpaceDN w:val="0"/>
      <w:spacing w:before="308"/>
      <w:jc w:val="right"/>
      <w:textAlignment w:val="center"/>
    </w:pPr>
    <w:rPr>
      <w:kern w:val="0"/>
      <w:sz w:val="28"/>
      <w:szCs w:val="20"/>
    </w:rPr>
  </w:style>
  <w:style w:type="paragraph" w:customStyle="1" w:styleId="af2">
    <w:name w:val="数字编号列项（二级）"/>
    <w:qFormat/>
    <w:rsid w:val="00713CCC"/>
    <w:pPr>
      <w:numPr>
        <w:ilvl w:val="1"/>
        <w:numId w:val="11"/>
      </w:numPr>
      <w:tabs>
        <w:tab w:val="left" w:pos="1260"/>
      </w:tabs>
      <w:jc w:val="both"/>
    </w:pPr>
    <w:rPr>
      <w:rFonts w:ascii="宋体"/>
      <w:kern w:val="0"/>
      <w:szCs w:val="20"/>
    </w:rPr>
  </w:style>
  <w:style w:type="paragraph" w:styleId="afffffffa">
    <w:name w:val="Revision"/>
    <w:uiPriority w:val="99"/>
    <w:semiHidden/>
    <w:rsid w:val="00713CCC"/>
    <w:rPr>
      <w:szCs w:val="24"/>
    </w:rPr>
  </w:style>
  <w:style w:type="paragraph" w:customStyle="1" w:styleId="afffffffb">
    <w:name w:val="封面正文"/>
    <w:rsid w:val="00713CCC"/>
    <w:pPr>
      <w:jc w:val="both"/>
    </w:pPr>
    <w:rPr>
      <w:kern w:val="0"/>
      <w:sz w:val="20"/>
      <w:szCs w:val="20"/>
    </w:rPr>
  </w:style>
  <w:style w:type="paragraph" w:customStyle="1" w:styleId="a2">
    <w:name w:val="图表脚注说明"/>
    <w:basedOn w:val="affd"/>
    <w:rsid w:val="00713CCC"/>
    <w:pPr>
      <w:numPr>
        <w:numId w:val="12"/>
      </w:numPr>
    </w:pPr>
    <w:rPr>
      <w:rFonts w:ascii="宋体"/>
      <w:sz w:val="18"/>
      <w:szCs w:val="18"/>
    </w:rPr>
  </w:style>
  <w:style w:type="paragraph" w:customStyle="1" w:styleId="13">
    <w:name w:val="列表段落1"/>
    <w:basedOn w:val="affd"/>
    <w:rsid w:val="00713CCC"/>
    <w:pPr>
      <w:ind w:firstLineChars="200" w:firstLine="420"/>
    </w:pPr>
    <w:rPr>
      <w:szCs w:val="20"/>
    </w:rPr>
  </w:style>
  <w:style w:type="paragraph" w:customStyle="1" w:styleId="af1">
    <w:name w:val="字母编号列项（一级）"/>
    <w:qFormat/>
    <w:rsid w:val="00713CCC"/>
    <w:pPr>
      <w:numPr>
        <w:numId w:val="11"/>
      </w:numPr>
      <w:tabs>
        <w:tab w:val="left" w:pos="840"/>
      </w:tabs>
      <w:jc w:val="both"/>
    </w:pPr>
    <w:rPr>
      <w:rFonts w:ascii="宋体"/>
      <w:kern w:val="0"/>
      <w:szCs w:val="20"/>
    </w:rPr>
  </w:style>
  <w:style w:type="paragraph" w:customStyle="1" w:styleId="afffffffc">
    <w:name w:val="附录公式编号制表符"/>
    <w:basedOn w:val="affd"/>
    <w:next w:val="affffe"/>
    <w:qFormat/>
    <w:rsid w:val="00713CCC"/>
    <w:pPr>
      <w:widowControl/>
      <w:tabs>
        <w:tab w:val="center" w:pos="4201"/>
        <w:tab w:val="right" w:leader="dot" w:pos="9298"/>
      </w:tabs>
      <w:autoSpaceDE w:val="0"/>
      <w:autoSpaceDN w:val="0"/>
    </w:pPr>
    <w:rPr>
      <w:rFonts w:ascii="宋体"/>
      <w:kern w:val="0"/>
      <w:szCs w:val="20"/>
    </w:rPr>
  </w:style>
  <w:style w:type="paragraph" w:customStyle="1" w:styleId="af0">
    <w:name w:val="列项·"/>
    <w:rsid w:val="00713CCC"/>
    <w:pPr>
      <w:numPr>
        <w:numId w:val="13"/>
      </w:numPr>
      <w:tabs>
        <w:tab w:val="clear" w:pos="1140"/>
        <w:tab w:val="left" w:pos="840"/>
      </w:tabs>
      <w:ind w:leftChars="200" w:left="840" w:hangingChars="200" w:hanging="420"/>
      <w:jc w:val="both"/>
    </w:pPr>
    <w:rPr>
      <w:rFonts w:ascii="宋体"/>
      <w:kern w:val="0"/>
      <w:szCs w:val="20"/>
    </w:rPr>
  </w:style>
  <w:style w:type="paragraph" w:customStyle="1" w:styleId="afffffffd">
    <w:name w:val="发布日期"/>
    <w:rsid w:val="00713CCC"/>
    <w:pPr>
      <w:framePr w:w="3997" w:h="471" w:hRule="exact" w:vSpace="181" w:wrap="around" w:hAnchor="page" w:x="7089" w:y="14097" w:anchorLock="1"/>
    </w:pPr>
    <w:rPr>
      <w:rFonts w:eastAsia="黑体"/>
      <w:kern w:val="0"/>
      <w:sz w:val="28"/>
      <w:szCs w:val="20"/>
    </w:rPr>
  </w:style>
  <w:style w:type="paragraph" w:customStyle="1" w:styleId="afffffffe">
    <w:name w:val="三级无"/>
    <w:basedOn w:val="a7"/>
    <w:rsid w:val="00713CCC"/>
    <w:pPr>
      <w:spacing w:beforeLines="0" w:before="0" w:afterLines="0" w:after="0"/>
    </w:pPr>
    <w:rPr>
      <w:rFonts w:ascii="宋体" w:eastAsia="宋体"/>
    </w:rPr>
  </w:style>
  <w:style w:type="paragraph" w:customStyle="1" w:styleId="af6">
    <w:name w:val="示例×："/>
    <w:basedOn w:val="a4"/>
    <w:qFormat/>
    <w:rsid w:val="00713CCC"/>
    <w:pPr>
      <w:numPr>
        <w:numId w:val="14"/>
      </w:numPr>
      <w:spacing w:beforeLines="0" w:before="0" w:afterLines="0" w:after="0"/>
      <w:outlineLvl w:val="9"/>
    </w:pPr>
    <w:rPr>
      <w:rFonts w:ascii="宋体" w:eastAsia="宋体"/>
      <w:sz w:val="18"/>
      <w:szCs w:val="18"/>
    </w:rPr>
  </w:style>
  <w:style w:type="paragraph" w:customStyle="1" w:styleId="a4">
    <w:name w:val="章标题"/>
    <w:next w:val="affffe"/>
    <w:qFormat/>
    <w:rsid w:val="00713CCC"/>
    <w:pPr>
      <w:numPr>
        <w:numId w:val="2"/>
      </w:numPr>
      <w:spacing w:beforeLines="100" w:before="312" w:afterLines="100" w:after="312"/>
      <w:jc w:val="both"/>
      <w:outlineLvl w:val="1"/>
    </w:pPr>
    <w:rPr>
      <w:rFonts w:ascii="黑体" w:eastAsia="黑体"/>
      <w:kern w:val="0"/>
      <w:szCs w:val="20"/>
    </w:rPr>
  </w:style>
  <w:style w:type="paragraph" w:customStyle="1" w:styleId="affb">
    <w:name w:val="附录字母编号列项（一级）"/>
    <w:qFormat/>
    <w:rsid w:val="00713CCC"/>
    <w:pPr>
      <w:numPr>
        <w:numId w:val="6"/>
      </w:numPr>
      <w:tabs>
        <w:tab w:val="left" w:pos="839"/>
      </w:tabs>
    </w:pPr>
    <w:rPr>
      <w:rFonts w:ascii="宋体"/>
      <w:kern w:val="0"/>
      <w:szCs w:val="20"/>
    </w:rPr>
  </w:style>
  <w:style w:type="paragraph" w:customStyle="1" w:styleId="afd">
    <w:name w:val="附录标识"/>
    <w:basedOn w:val="affd"/>
    <w:next w:val="affffe"/>
    <w:rsid w:val="00713CCC"/>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a">
    <w:name w:val="附录表标号"/>
    <w:basedOn w:val="affd"/>
    <w:next w:val="affffe"/>
    <w:rsid w:val="00713CCC"/>
    <w:pPr>
      <w:numPr>
        <w:numId w:val="15"/>
      </w:numPr>
      <w:tabs>
        <w:tab w:val="clear" w:pos="0"/>
      </w:tabs>
      <w:spacing w:line="14" w:lineRule="exact"/>
      <w:ind w:left="811" w:hanging="448"/>
      <w:jc w:val="center"/>
      <w:outlineLvl w:val="0"/>
    </w:pPr>
    <w:rPr>
      <w:color w:val="FFFFFF"/>
    </w:rPr>
  </w:style>
  <w:style w:type="paragraph" w:customStyle="1" w:styleId="Char5">
    <w:name w:val="Char"/>
    <w:basedOn w:val="affd"/>
    <w:rsid w:val="00713CCC"/>
    <w:pPr>
      <w:spacing w:line="360" w:lineRule="auto"/>
    </w:pPr>
    <w:rPr>
      <w:szCs w:val="20"/>
    </w:rPr>
  </w:style>
  <w:style w:type="paragraph" w:customStyle="1" w:styleId="25">
    <w:name w:val="封面标准文稿编辑信息2"/>
    <w:basedOn w:val="affffffa"/>
    <w:rsid w:val="00713CCC"/>
    <w:pPr>
      <w:framePr w:wrap="around" w:y="4469"/>
    </w:pPr>
  </w:style>
  <w:style w:type="paragraph" w:customStyle="1" w:styleId="Default">
    <w:name w:val="Default"/>
    <w:rsid w:val="00713CCC"/>
    <w:pPr>
      <w:widowControl w:val="0"/>
      <w:autoSpaceDE w:val="0"/>
      <w:autoSpaceDN w:val="0"/>
      <w:adjustRightInd w:val="0"/>
    </w:pPr>
    <w:rPr>
      <w:rFonts w:ascii="宋体" w:cs="宋体"/>
      <w:color w:val="000000"/>
      <w:kern w:val="0"/>
      <w:sz w:val="24"/>
      <w:szCs w:val="24"/>
    </w:rPr>
  </w:style>
  <w:style w:type="paragraph" w:customStyle="1" w:styleId="afb">
    <w:name w:val="附录表标题"/>
    <w:basedOn w:val="affd"/>
    <w:next w:val="affffe"/>
    <w:rsid w:val="00713CCC"/>
    <w:pPr>
      <w:numPr>
        <w:ilvl w:val="1"/>
        <w:numId w:val="15"/>
      </w:numPr>
      <w:tabs>
        <w:tab w:val="left" w:pos="180"/>
      </w:tabs>
      <w:spacing w:beforeLines="50" w:before="50" w:afterLines="50" w:after="50"/>
      <w:ind w:left="0" w:firstLine="0"/>
      <w:jc w:val="center"/>
    </w:pPr>
    <w:rPr>
      <w:rFonts w:ascii="黑体" w:eastAsia="黑体"/>
      <w:szCs w:val="21"/>
    </w:rPr>
  </w:style>
  <w:style w:type="paragraph" w:customStyle="1" w:styleId="affffffff">
    <w:name w:val="列项说明数字编号"/>
    <w:rsid w:val="00713CCC"/>
    <w:pPr>
      <w:ind w:leftChars="400" w:left="600" w:hangingChars="200" w:hanging="200"/>
    </w:pPr>
    <w:rPr>
      <w:rFonts w:ascii="宋体"/>
      <w:kern w:val="0"/>
      <w:szCs w:val="20"/>
    </w:rPr>
  </w:style>
  <w:style w:type="paragraph" w:customStyle="1" w:styleId="affffffff0">
    <w:name w:val="附录一级无"/>
    <w:basedOn w:val="aff"/>
    <w:rsid w:val="00713CCC"/>
    <w:pPr>
      <w:tabs>
        <w:tab w:val="clear" w:pos="360"/>
      </w:tabs>
      <w:spacing w:beforeLines="0" w:before="0" w:afterLines="0" w:after="0"/>
    </w:pPr>
    <w:rPr>
      <w:rFonts w:ascii="宋体" w:eastAsia="宋体"/>
      <w:szCs w:val="21"/>
    </w:rPr>
  </w:style>
  <w:style w:type="paragraph" w:customStyle="1" w:styleId="affffffff1">
    <w:name w:val="五级无"/>
    <w:basedOn w:val="a9"/>
    <w:rsid w:val="00713CCC"/>
    <w:pPr>
      <w:spacing w:beforeLines="0" w:before="0" w:afterLines="0" w:after="0"/>
    </w:pPr>
    <w:rPr>
      <w:rFonts w:ascii="宋体" w:eastAsia="宋体"/>
    </w:rPr>
  </w:style>
  <w:style w:type="paragraph" w:customStyle="1" w:styleId="affffffff2">
    <w:name w:val="目次、索引正文"/>
    <w:rsid w:val="00713CCC"/>
    <w:pPr>
      <w:spacing w:line="320" w:lineRule="exact"/>
      <w:jc w:val="both"/>
    </w:pPr>
    <w:rPr>
      <w:rFonts w:ascii="宋体"/>
      <w:kern w:val="0"/>
      <w:szCs w:val="20"/>
    </w:rPr>
  </w:style>
  <w:style w:type="paragraph" w:customStyle="1" w:styleId="affffffff3">
    <w:name w:val="封面标准代替信息"/>
    <w:rsid w:val="00713CCC"/>
    <w:pPr>
      <w:framePr w:w="9140" w:h="1242" w:hRule="exact" w:hSpace="284" w:wrap="around" w:vAnchor="page" w:hAnchor="page" w:x="1645" w:y="2910" w:anchorLock="1"/>
      <w:spacing w:before="57" w:line="280" w:lineRule="exact"/>
      <w:jc w:val="right"/>
    </w:pPr>
    <w:rPr>
      <w:rFonts w:ascii="宋体"/>
      <w:kern w:val="0"/>
      <w:szCs w:val="21"/>
    </w:rPr>
  </w:style>
  <w:style w:type="paragraph" w:customStyle="1" w:styleId="affffffff4">
    <w:name w:val="标准书脚_奇数页"/>
    <w:rsid w:val="00713CCC"/>
    <w:pPr>
      <w:spacing w:before="120"/>
      <w:ind w:right="198"/>
      <w:jc w:val="right"/>
    </w:pPr>
    <w:rPr>
      <w:rFonts w:ascii="宋体"/>
      <w:kern w:val="0"/>
      <w:sz w:val="18"/>
      <w:szCs w:val="18"/>
    </w:rPr>
  </w:style>
  <w:style w:type="paragraph" w:customStyle="1" w:styleId="26">
    <w:name w:val="封面标准文稿类别2"/>
    <w:basedOn w:val="affffff2"/>
    <w:rsid w:val="00713CCC"/>
    <w:pPr>
      <w:framePr w:wrap="around" w:y="4469"/>
    </w:pPr>
  </w:style>
  <w:style w:type="paragraph" w:customStyle="1" w:styleId="affffffff5">
    <w:name w:val="参考文献、索引标题"/>
    <w:basedOn w:val="affd"/>
    <w:next w:val="affffe"/>
    <w:rsid w:val="00713CCC"/>
    <w:pPr>
      <w:keepNext/>
      <w:pageBreakBefore/>
      <w:widowControl/>
      <w:shd w:val="clear" w:color="FFFFFF" w:fill="FFFFFF"/>
      <w:spacing w:before="640" w:after="200"/>
      <w:jc w:val="center"/>
      <w:outlineLvl w:val="0"/>
    </w:pPr>
    <w:rPr>
      <w:rFonts w:ascii="黑体" w:eastAsia="黑体"/>
      <w:kern w:val="0"/>
      <w:szCs w:val="20"/>
    </w:rPr>
  </w:style>
  <w:style w:type="paragraph" w:customStyle="1" w:styleId="27">
    <w:name w:val="封面标准号2"/>
    <w:rsid w:val="00713CCC"/>
    <w:pPr>
      <w:framePr w:w="9140" w:h="1242" w:hRule="exact" w:hSpace="284" w:wrap="around" w:vAnchor="page" w:hAnchor="page" w:x="1645" w:y="2910" w:anchorLock="1"/>
      <w:spacing w:before="357" w:line="280" w:lineRule="exact"/>
      <w:jc w:val="right"/>
    </w:pPr>
    <w:rPr>
      <w:rFonts w:ascii="黑体" w:eastAsia="黑体"/>
      <w:kern w:val="0"/>
      <w:sz w:val="28"/>
      <w:szCs w:val="28"/>
    </w:rPr>
  </w:style>
  <w:style w:type="paragraph" w:customStyle="1" w:styleId="affffffff6">
    <w:name w:val="其他发布日期"/>
    <w:basedOn w:val="afffffffd"/>
    <w:rsid w:val="00713CCC"/>
    <w:pPr>
      <w:framePr w:wrap="around" w:vAnchor="page" w:hAnchor="text" w:x="1419"/>
    </w:pPr>
  </w:style>
  <w:style w:type="paragraph" w:customStyle="1" w:styleId="affffffff7">
    <w:name w:val="附录五级无"/>
    <w:basedOn w:val="aff2"/>
    <w:rsid w:val="00713CCC"/>
    <w:pPr>
      <w:tabs>
        <w:tab w:val="clear" w:pos="360"/>
      </w:tabs>
      <w:spacing w:beforeLines="0" w:before="0" w:afterLines="0" w:after="0"/>
    </w:pPr>
    <w:rPr>
      <w:rFonts w:ascii="宋体" w:eastAsia="宋体"/>
      <w:szCs w:val="21"/>
    </w:rPr>
  </w:style>
  <w:style w:type="paragraph" w:customStyle="1" w:styleId="aa">
    <w:name w:val="附录图标号"/>
    <w:basedOn w:val="affd"/>
    <w:rsid w:val="00713CCC"/>
    <w:pPr>
      <w:keepNext/>
      <w:pageBreakBefore/>
      <w:widowControl/>
      <w:numPr>
        <w:numId w:val="16"/>
      </w:numPr>
      <w:spacing w:line="14" w:lineRule="exact"/>
      <w:ind w:left="0" w:firstLine="363"/>
      <w:jc w:val="center"/>
      <w:outlineLvl w:val="0"/>
    </w:pPr>
    <w:rPr>
      <w:color w:val="FFFFFF"/>
    </w:rPr>
  </w:style>
  <w:style w:type="paragraph" w:customStyle="1" w:styleId="af3">
    <w:name w:val="编号列项（三级）"/>
    <w:qFormat/>
    <w:rsid w:val="00713CCC"/>
    <w:pPr>
      <w:numPr>
        <w:ilvl w:val="2"/>
        <w:numId w:val="11"/>
      </w:numPr>
      <w:tabs>
        <w:tab w:val="left" w:pos="0"/>
      </w:tabs>
    </w:pPr>
    <w:rPr>
      <w:rFonts w:ascii="宋体"/>
      <w:kern w:val="0"/>
      <w:szCs w:val="20"/>
    </w:rPr>
  </w:style>
  <w:style w:type="paragraph" w:customStyle="1" w:styleId="affffffff8">
    <w:name w:val="实施日期"/>
    <w:basedOn w:val="afffffffd"/>
    <w:rsid w:val="00713CCC"/>
    <w:pPr>
      <w:framePr w:wrap="around" w:vAnchor="page" w:hAnchor="text"/>
      <w:jc w:val="right"/>
    </w:pPr>
  </w:style>
  <w:style w:type="paragraph" w:customStyle="1" w:styleId="affffffff9">
    <w:name w:val="附录四级无"/>
    <w:basedOn w:val="aff1"/>
    <w:rsid w:val="00713CCC"/>
    <w:pPr>
      <w:tabs>
        <w:tab w:val="clear" w:pos="360"/>
      </w:tabs>
      <w:spacing w:beforeLines="0" w:before="0" w:afterLines="0" w:after="0"/>
    </w:pPr>
    <w:rPr>
      <w:rFonts w:ascii="宋体" w:eastAsia="宋体"/>
      <w:szCs w:val="21"/>
    </w:rPr>
  </w:style>
  <w:style w:type="paragraph" w:customStyle="1" w:styleId="affffffffa">
    <w:name w:val="其他发布部门"/>
    <w:basedOn w:val="affffffe"/>
    <w:rsid w:val="00713CCC"/>
    <w:pPr>
      <w:framePr w:wrap="around" w:y="15310"/>
      <w:spacing w:line="0" w:lineRule="atLeast"/>
    </w:pPr>
    <w:rPr>
      <w:rFonts w:ascii="黑体" w:eastAsia="黑体"/>
      <w:b w:val="0"/>
    </w:rPr>
  </w:style>
  <w:style w:type="paragraph" w:customStyle="1" w:styleId="affffffffb">
    <w:name w:val="其他实施日期"/>
    <w:basedOn w:val="affffffff8"/>
    <w:rsid w:val="00713CCC"/>
    <w:pPr>
      <w:framePr w:wrap="around"/>
    </w:pPr>
  </w:style>
  <w:style w:type="paragraph" w:customStyle="1" w:styleId="0505">
    <w:name w:val="样式 三级条标题 + 段前: 0.5 行 段后: 0.5 行"/>
    <w:basedOn w:val="a7"/>
    <w:rsid w:val="00713CCC"/>
    <w:pPr>
      <w:ind w:left="0"/>
    </w:pPr>
    <w:rPr>
      <w:rFonts w:cs="宋体"/>
      <w:szCs w:val="20"/>
    </w:rPr>
  </w:style>
  <w:style w:type="paragraph" w:customStyle="1" w:styleId="ab">
    <w:name w:val="附录图标题"/>
    <w:basedOn w:val="affd"/>
    <w:next w:val="affffe"/>
    <w:rsid w:val="00713CCC"/>
    <w:pPr>
      <w:numPr>
        <w:ilvl w:val="1"/>
        <w:numId w:val="16"/>
      </w:numPr>
      <w:tabs>
        <w:tab w:val="left" w:pos="363"/>
      </w:tabs>
      <w:spacing w:beforeLines="50" w:before="50" w:afterLines="50" w:after="50"/>
      <w:ind w:left="0" w:firstLine="0"/>
      <w:jc w:val="center"/>
    </w:pPr>
    <w:rPr>
      <w:rFonts w:ascii="黑体" w:eastAsia="黑体"/>
      <w:szCs w:val="21"/>
    </w:rPr>
  </w:style>
  <w:style w:type="paragraph" w:customStyle="1" w:styleId="affffffffc">
    <w:name w:val="四级无"/>
    <w:basedOn w:val="a8"/>
    <w:rsid w:val="00713CCC"/>
    <w:pPr>
      <w:spacing w:beforeLines="0" w:before="0" w:afterLines="0" w:after="0"/>
    </w:pPr>
    <w:rPr>
      <w:rFonts w:ascii="宋体" w:eastAsia="宋体"/>
    </w:rPr>
  </w:style>
  <w:style w:type="paragraph" w:customStyle="1" w:styleId="affffffffd">
    <w:name w:val="图标脚注说明"/>
    <w:basedOn w:val="affffe"/>
    <w:rsid w:val="00713CCC"/>
    <w:pPr>
      <w:ind w:left="840" w:firstLineChars="0" w:hanging="420"/>
    </w:pPr>
    <w:rPr>
      <w:sz w:val="18"/>
      <w:szCs w:val="18"/>
    </w:rPr>
  </w:style>
  <w:style w:type="paragraph" w:customStyle="1" w:styleId="affffffffe">
    <w:name w:val="图的脚注"/>
    <w:next w:val="affffe"/>
    <w:qFormat/>
    <w:rsid w:val="00713CCC"/>
    <w:pPr>
      <w:widowControl w:val="0"/>
      <w:ind w:leftChars="200" w:left="840" w:hangingChars="200" w:hanging="420"/>
      <w:jc w:val="both"/>
    </w:pPr>
    <w:rPr>
      <w:rFonts w:ascii="宋体"/>
      <w:kern w:val="0"/>
      <w:sz w:val="18"/>
      <w:szCs w:val="20"/>
    </w:rPr>
  </w:style>
  <w:style w:type="paragraph" w:customStyle="1" w:styleId="afffffffff">
    <w:name w:val="一级无"/>
    <w:basedOn w:val="a5"/>
    <w:rsid w:val="00713CCC"/>
    <w:pPr>
      <w:spacing w:beforeLines="0" w:before="0" w:afterLines="0" w:after="0"/>
    </w:pPr>
    <w:rPr>
      <w:rFonts w:ascii="宋体" w:eastAsia="宋体"/>
    </w:rPr>
  </w:style>
  <w:style w:type="paragraph" w:customStyle="1" w:styleId="afc">
    <w:name w:val="正文表标题"/>
    <w:next w:val="affffe"/>
    <w:rsid w:val="00713CCC"/>
    <w:pPr>
      <w:numPr>
        <w:numId w:val="17"/>
      </w:numPr>
      <w:tabs>
        <w:tab w:val="left" w:pos="360"/>
      </w:tabs>
      <w:spacing w:beforeLines="50" w:before="156" w:afterLines="50" w:after="156"/>
      <w:jc w:val="center"/>
    </w:pPr>
    <w:rPr>
      <w:rFonts w:ascii="黑体" w:eastAsia="黑体"/>
      <w:kern w:val="0"/>
      <w:szCs w:val="20"/>
    </w:rPr>
  </w:style>
  <w:style w:type="character" w:customStyle="1" w:styleId="14">
    <w:name w:val="纯文本 字符1"/>
    <w:qFormat/>
    <w:rsid w:val="00713CCC"/>
    <w:rPr>
      <w:rFonts w:ascii="宋体" w:hAnsi="Courier New"/>
      <w:kern w:val="2"/>
      <w:sz w:val="21"/>
    </w:rPr>
  </w:style>
  <w:style w:type="paragraph" w:customStyle="1" w:styleId="aff3">
    <w:name w:val="标准文件_数字编号列项"/>
    <w:rsid w:val="00713CCC"/>
    <w:pPr>
      <w:numPr>
        <w:numId w:val="18"/>
      </w:numPr>
      <w:tabs>
        <w:tab w:val="left" w:pos="823"/>
      </w:tabs>
      <w:jc w:val="both"/>
    </w:pPr>
    <w:rPr>
      <w:rFonts w:ascii="宋体" w:hAnsi="宋体"/>
      <w:kern w:val="0"/>
      <w:szCs w:val="20"/>
    </w:rPr>
  </w:style>
  <w:style w:type="table" w:customStyle="1" w:styleId="15">
    <w:name w:val="网格型1"/>
    <w:basedOn w:val="afff"/>
    <w:uiPriority w:val="39"/>
    <w:qFormat/>
    <w:rsid w:val="00713CCC"/>
    <w:rPr>
      <w:rFonts w:ascii="Calibri" w:hAnsi="Calibri"/>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网格型2"/>
    <w:basedOn w:val="afff"/>
    <w:uiPriority w:val="39"/>
    <w:rsid w:val="00713CCC"/>
    <w:rPr>
      <w:rFonts w:ascii="Calibri" w:hAnsi="Calibri"/>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fff"/>
    <w:uiPriority w:val="39"/>
    <w:rsid w:val="00713CCC"/>
    <w:rPr>
      <w:rFonts w:ascii="Calibri" w:hAnsi="Calibri"/>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0">
    <w:name w:val="标准文件_段"/>
    <w:link w:val="Char6"/>
    <w:qFormat/>
    <w:rsid w:val="00713CCC"/>
    <w:pPr>
      <w:autoSpaceDE w:val="0"/>
      <w:autoSpaceDN w:val="0"/>
      <w:ind w:firstLineChars="200" w:firstLine="200"/>
      <w:jc w:val="both"/>
    </w:pPr>
    <w:rPr>
      <w:rFonts w:ascii="宋体"/>
      <w:kern w:val="0"/>
      <w:szCs w:val="20"/>
    </w:rPr>
  </w:style>
  <w:style w:type="character" w:customStyle="1" w:styleId="Char6">
    <w:name w:val="标准文件_段 Char"/>
    <w:link w:val="afffffffff0"/>
    <w:qFormat/>
    <w:rsid w:val="00713CCC"/>
    <w:rPr>
      <w:rFonts w:ascii="宋体"/>
      <w:kern w:val="0"/>
      <w:szCs w:val="20"/>
    </w:rPr>
  </w:style>
  <w:style w:type="paragraph" w:customStyle="1" w:styleId="af5">
    <w:name w:val="标准文件_附录图标题"/>
    <w:next w:val="afffffffff0"/>
    <w:rsid w:val="00713CCC"/>
    <w:pPr>
      <w:numPr>
        <w:ilvl w:val="1"/>
        <w:numId w:val="19"/>
      </w:numPr>
      <w:adjustRightInd w:val="0"/>
      <w:snapToGrid w:val="0"/>
      <w:spacing w:beforeLines="50" w:before="50" w:afterLines="50" w:after="50"/>
      <w:ind w:firstLine="420"/>
      <w:jc w:val="center"/>
    </w:pPr>
    <w:rPr>
      <w:rFonts w:ascii="黑体" w:eastAsia="黑体"/>
      <w:kern w:val="0"/>
      <w:szCs w:val="20"/>
    </w:rPr>
  </w:style>
  <w:style w:type="paragraph" w:customStyle="1" w:styleId="af4">
    <w:name w:val="标准文件_附录图标号"/>
    <w:basedOn w:val="afffffffff0"/>
    <w:next w:val="afffffffff0"/>
    <w:qFormat/>
    <w:rsid w:val="00713CCC"/>
    <w:pPr>
      <w:numPr>
        <w:numId w:val="19"/>
      </w:numPr>
      <w:spacing w:line="14" w:lineRule="exact"/>
      <w:ind w:firstLineChars="0" w:firstLine="0"/>
      <w:jc w:val="center"/>
    </w:pPr>
    <w:rPr>
      <w:rFonts w:ascii="黑体" w:eastAsia="黑体" w:hAnsi="黑体"/>
      <w:vanish/>
      <w:sz w:val="2"/>
      <w:szCs w:val="21"/>
    </w:rPr>
  </w:style>
  <w:style w:type="paragraph" w:customStyle="1" w:styleId="afffffffff1">
    <w:name w:val="标准文件_标准正文"/>
    <w:basedOn w:val="affd"/>
    <w:next w:val="afffffffff0"/>
    <w:rsid w:val="00713CCC"/>
    <w:pPr>
      <w:adjustRightInd w:val="0"/>
      <w:snapToGrid w:val="0"/>
      <w:spacing w:line="400" w:lineRule="exact"/>
      <w:ind w:firstLineChars="200" w:firstLine="200"/>
    </w:pPr>
    <w:rPr>
      <w:rFonts w:ascii="Calibri" w:hAnsi="Calibri"/>
      <w:kern w:val="0"/>
      <w:szCs w:val="21"/>
    </w:rPr>
  </w:style>
  <w:style w:type="paragraph" w:customStyle="1" w:styleId="afffffffff2">
    <w:name w:val="标准文件_正文公式"/>
    <w:basedOn w:val="affd"/>
    <w:next w:val="afffffffff1"/>
    <w:qFormat/>
    <w:rsid w:val="00713CCC"/>
    <w:pPr>
      <w:tabs>
        <w:tab w:val="center" w:pos="4678"/>
        <w:tab w:val="right" w:leader="middleDot" w:pos="9356"/>
      </w:tabs>
      <w:adjustRightInd w:val="0"/>
    </w:pPr>
    <w:rPr>
      <w:rFonts w:ascii="宋体" w:hAnsi="宋体"/>
      <w:szCs w:val="21"/>
    </w:rPr>
  </w:style>
  <w:style w:type="paragraph" w:customStyle="1" w:styleId="af9">
    <w:name w:val="标准文件_附录表标题"/>
    <w:next w:val="afffffffff0"/>
    <w:qFormat/>
    <w:rsid w:val="00713CCC"/>
    <w:pPr>
      <w:numPr>
        <w:ilvl w:val="1"/>
        <w:numId w:val="20"/>
      </w:numPr>
      <w:adjustRightInd w:val="0"/>
      <w:snapToGrid w:val="0"/>
      <w:spacing w:beforeLines="50" w:before="50" w:afterLines="50" w:after="50"/>
      <w:ind w:firstLine="420"/>
      <w:jc w:val="center"/>
      <w:textAlignment w:val="baseline"/>
    </w:pPr>
    <w:rPr>
      <w:rFonts w:ascii="黑体" w:eastAsia="黑体"/>
      <w:kern w:val="21"/>
      <w:szCs w:val="20"/>
    </w:rPr>
  </w:style>
  <w:style w:type="paragraph" w:customStyle="1" w:styleId="af8">
    <w:name w:val="标准文件_附录表标号"/>
    <w:basedOn w:val="afffffffff0"/>
    <w:next w:val="afffffffff0"/>
    <w:qFormat/>
    <w:rsid w:val="00713CCC"/>
    <w:pPr>
      <w:numPr>
        <w:numId w:val="20"/>
      </w:numPr>
      <w:spacing w:line="14" w:lineRule="exact"/>
      <w:ind w:firstLineChars="0" w:firstLine="0"/>
      <w:jc w:val="center"/>
    </w:pPr>
    <w:rPr>
      <w:rFonts w:eastAsia="黑体"/>
      <w:vanish/>
      <w:sz w:val="2"/>
    </w:rPr>
  </w:style>
  <w:style w:type="paragraph" w:customStyle="1" w:styleId="afffffffff3">
    <w:name w:val="标准文件_数字编号列项（二级）"/>
    <w:rsid w:val="00713CCC"/>
    <w:pPr>
      <w:tabs>
        <w:tab w:val="left" w:pos="851"/>
        <w:tab w:val="left" w:pos="1276"/>
      </w:tabs>
      <w:ind w:left="1276" w:hanging="425"/>
      <w:jc w:val="both"/>
    </w:pPr>
    <w:rPr>
      <w:rFonts w:ascii="宋体"/>
      <w:kern w:val="0"/>
      <w:szCs w:val="20"/>
    </w:rPr>
  </w:style>
  <w:style w:type="paragraph" w:customStyle="1" w:styleId="afffffffff4">
    <w:name w:val="标准文件_编号列项（三级）"/>
    <w:rsid w:val="00713CCC"/>
    <w:pPr>
      <w:tabs>
        <w:tab w:val="left" w:pos="851"/>
      </w:tabs>
      <w:ind w:left="1701" w:hanging="425"/>
    </w:pPr>
    <w:rPr>
      <w:rFonts w:ascii="宋体"/>
      <w:kern w:val="0"/>
      <w:szCs w:val="20"/>
    </w:rPr>
  </w:style>
  <w:style w:type="paragraph" w:customStyle="1" w:styleId="afffffffff5">
    <w:name w:val="标准文件_字母编号列项（一级）"/>
    <w:qFormat/>
    <w:rsid w:val="00713CCC"/>
    <w:pPr>
      <w:tabs>
        <w:tab w:val="left" w:pos="851"/>
      </w:tabs>
      <w:ind w:left="851" w:hanging="426"/>
      <w:jc w:val="both"/>
    </w:pPr>
    <w:rPr>
      <w:rFonts w:ascii="宋体"/>
      <w:kern w:val="0"/>
      <w:szCs w:val="20"/>
    </w:rPr>
  </w:style>
  <w:style w:type="character" w:styleId="afffffffff6">
    <w:name w:val="Placeholder Text"/>
    <w:uiPriority w:val="99"/>
    <w:semiHidden/>
    <w:qFormat/>
    <w:rsid w:val="00713CCC"/>
    <w:rPr>
      <w:color w:val="808080"/>
    </w:rPr>
  </w:style>
  <w:style w:type="paragraph" w:customStyle="1" w:styleId="aff7">
    <w:name w:val="标准文件_二级条标题"/>
    <w:next w:val="afffffffff0"/>
    <w:qFormat/>
    <w:rsid w:val="00713CCC"/>
    <w:pPr>
      <w:widowControl w:val="0"/>
      <w:numPr>
        <w:ilvl w:val="3"/>
        <w:numId w:val="33"/>
      </w:numPr>
      <w:spacing w:beforeLines="50" w:afterLines="50"/>
      <w:ind w:left="426"/>
      <w:jc w:val="both"/>
      <w:outlineLvl w:val="2"/>
    </w:pPr>
    <w:rPr>
      <w:rFonts w:ascii="黑体" w:eastAsia="黑体"/>
      <w:kern w:val="0"/>
      <w:szCs w:val="20"/>
    </w:rPr>
  </w:style>
  <w:style w:type="paragraph" w:customStyle="1" w:styleId="aff8">
    <w:name w:val="标准文件_三级条标题"/>
    <w:basedOn w:val="aff7"/>
    <w:next w:val="afffffffff0"/>
    <w:qFormat/>
    <w:rsid w:val="00713CCC"/>
    <w:pPr>
      <w:widowControl/>
      <w:numPr>
        <w:ilvl w:val="4"/>
      </w:numPr>
      <w:outlineLvl w:val="3"/>
    </w:pPr>
  </w:style>
  <w:style w:type="paragraph" w:customStyle="1" w:styleId="aff9">
    <w:name w:val="标准文件_四级条标题"/>
    <w:next w:val="afffffffff0"/>
    <w:qFormat/>
    <w:rsid w:val="00713CCC"/>
    <w:pPr>
      <w:widowControl w:val="0"/>
      <w:numPr>
        <w:ilvl w:val="5"/>
        <w:numId w:val="33"/>
      </w:numPr>
      <w:spacing w:beforeLines="50" w:afterLines="50"/>
      <w:jc w:val="both"/>
      <w:outlineLvl w:val="4"/>
    </w:pPr>
    <w:rPr>
      <w:rFonts w:ascii="黑体" w:eastAsia="黑体"/>
      <w:kern w:val="0"/>
      <w:szCs w:val="20"/>
    </w:rPr>
  </w:style>
  <w:style w:type="paragraph" w:customStyle="1" w:styleId="affa">
    <w:name w:val="标准文件_五级条标题"/>
    <w:next w:val="afffffffff0"/>
    <w:qFormat/>
    <w:rsid w:val="00713CCC"/>
    <w:pPr>
      <w:widowControl w:val="0"/>
      <w:numPr>
        <w:ilvl w:val="6"/>
        <w:numId w:val="33"/>
      </w:numPr>
      <w:spacing w:beforeLines="50" w:afterLines="50"/>
      <w:jc w:val="both"/>
      <w:outlineLvl w:val="5"/>
    </w:pPr>
    <w:rPr>
      <w:rFonts w:ascii="黑体" w:eastAsia="黑体"/>
      <w:kern w:val="0"/>
      <w:szCs w:val="20"/>
    </w:rPr>
  </w:style>
  <w:style w:type="paragraph" w:customStyle="1" w:styleId="aff5">
    <w:name w:val="标准文件_章标题"/>
    <w:next w:val="afffffffff0"/>
    <w:qFormat/>
    <w:rsid w:val="00713CCC"/>
    <w:pPr>
      <w:numPr>
        <w:ilvl w:val="1"/>
        <w:numId w:val="33"/>
      </w:numPr>
      <w:spacing w:beforeLines="100" w:afterLines="100"/>
      <w:jc w:val="both"/>
      <w:outlineLvl w:val="0"/>
    </w:pPr>
    <w:rPr>
      <w:rFonts w:ascii="黑体" w:eastAsia="黑体"/>
      <w:kern w:val="0"/>
      <w:szCs w:val="20"/>
    </w:rPr>
  </w:style>
  <w:style w:type="paragraph" w:customStyle="1" w:styleId="aff6">
    <w:name w:val="标准文件_一级条标题"/>
    <w:basedOn w:val="aff5"/>
    <w:next w:val="afffffffff0"/>
    <w:qFormat/>
    <w:rsid w:val="00713CCC"/>
    <w:pPr>
      <w:numPr>
        <w:ilvl w:val="2"/>
      </w:numPr>
      <w:spacing w:beforeLines="50" w:afterLines="50"/>
      <w:outlineLvl w:val="1"/>
    </w:pPr>
  </w:style>
  <w:style w:type="paragraph" w:customStyle="1" w:styleId="aff4">
    <w:name w:val="前言标题"/>
    <w:next w:val="affd"/>
    <w:qFormat/>
    <w:rsid w:val="00713CCC"/>
    <w:pPr>
      <w:numPr>
        <w:numId w:val="33"/>
      </w:numPr>
      <w:shd w:val="clear" w:color="FFFFFF" w:fill="FFFFFF"/>
      <w:spacing w:before="540" w:after="600"/>
      <w:jc w:val="center"/>
      <w:outlineLvl w:val="0"/>
    </w:pPr>
    <w:rPr>
      <w:rFonts w:ascii="黑体" w:eastAsia="黑体"/>
      <w:kern w:val="0"/>
      <w:sz w:val="32"/>
      <w:szCs w:val="20"/>
    </w:rPr>
  </w:style>
  <w:style w:type="paragraph" w:customStyle="1" w:styleId="afffffffff7">
    <w:name w:val="标准文件_附录标识"/>
    <w:next w:val="affd"/>
    <w:qFormat/>
    <w:rsid w:val="006C31BA"/>
    <w:pPr>
      <w:shd w:val="clear" w:color="FFFFFF" w:fill="FFFFFF"/>
      <w:tabs>
        <w:tab w:val="num" w:pos="0"/>
        <w:tab w:val="left" w:pos="6406"/>
      </w:tabs>
      <w:spacing w:beforeLines="25" w:afterLines="50"/>
      <w:ind w:left="720" w:hanging="357"/>
      <w:jc w:val="center"/>
      <w:outlineLvl w:val="0"/>
    </w:pPr>
    <w:rPr>
      <w:rFonts w:ascii="黑体" w:eastAsia="黑体"/>
      <w:kern w:val="0"/>
      <w:szCs w:val="20"/>
    </w:rPr>
  </w:style>
  <w:style w:type="paragraph" w:customStyle="1" w:styleId="afffffffff8">
    <w:name w:val="标准文件_附录一级条标题"/>
    <w:next w:val="affd"/>
    <w:qFormat/>
    <w:rsid w:val="006C31BA"/>
    <w:pPr>
      <w:widowControl w:val="0"/>
      <w:spacing w:beforeLines="50" w:afterLines="50"/>
      <w:jc w:val="both"/>
      <w:outlineLvl w:val="2"/>
    </w:pPr>
    <w:rPr>
      <w:rFonts w:ascii="黑体" w:eastAsia="黑体"/>
      <w:kern w:val="21"/>
      <w:szCs w:val="20"/>
    </w:rPr>
  </w:style>
  <w:style w:type="paragraph" w:customStyle="1" w:styleId="afffffffff9">
    <w:name w:val="标准文件_附录二级条标题"/>
    <w:basedOn w:val="afffffffff8"/>
    <w:next w:val="affd"/>
    <w:qFormat/>
    <w:rsid w:val="006C31BA"/>
    <w:pPr>
      <w:widowControl/>
      <w:tabs>
        <w:tab w:val="num" w:pos="532"/>
      </w:tabs>
      <w:wordWrap w:val="0"/>
      <w:overflowPunct w:val="0"/>
      <w:autoSpaceDE w:val="0"/>
      <w:autoSpaceDN w:val="0"/>
      <w:ind w:left="544" w:hanging="544"/>
      <w:textAlignment w:val="baseline"/>
      <w:outlineLvl w:val="3"/>
    </w:pPr>
  </w:style>
  <w:style w:type="paragraph" w:customStyle="1" w:styleId="afffffffffa">
    <w:name w:val="标准文件_附录三级条标题"/>
    <w:next w:val="affd"/>
    <w:qFormat/>
    <w:rsid w:val="006C31BA"/>
    <w:pPr>
      <w:widowControl w:val="0"/>
      <w:spacing w:beforeLines="50" w:afterLines="50"/>
      <w:jc w:val="both"/>
      <w:outlineLvl w:val="4"/>
    </w:pPr>
    <w:rPr>
      <w:rFonts w:ascii="黑体" w:eastAsia="黑体"/>
      <w:kern w:val="21"/>
      <w:szCs w:val="20"/>
    </w:rPr>
  </w:style>
  <w:style w:type="paragraph" w:customStyle="1" w:styleId="afffffffffb">
    <w:name w:val="标准文件_附录四级条标题"/>
    <w:next w:val="affd"/>
    <w:qFormat/>
    <w:rsid w:val="006C31BA"/>
    <w:pPr>
      <w:widowControl w:val="0"/>
      <w:tabs>
        <w:tab w:val="num" w:pos="588"/>
      </w:tabs>
      <w:spacing w:beforeLines="50" w:afterLines="50"/>
      <w:ind w:left="544" w:hanging="544"/>
      <w:jc w:val="both"/>
      <w:outlineLvl w:val="5"/>
    </w:pPr>
    <w:rPr>
      <w:rFonts w:ascii="黑体" w:eastAsia="黑体"/>
      <w:kern w:val="21"/>
      <w:szCs w:val="20"/>
    </w:rPr>
  </w:style>
  <w:style w:type="paragraph" w:customStyle="1" w:styleId="afffffffffc">
    <w:name w:val="标准文件_附录五级条标题"/>
    <w:next w:val="affd"/>
    <w:qFormat/>
    <w:rsid w:val="006C31BA"/>
    <w:pPr>
      <w:widowControl w:val="0"/>
      <w:tabs>
        <w:tab w:val="num" w:pos="616"/>
      </w:tabs>
      <w:spacing w:beforeLines="50" w:afterLines="50"/>
      <w:ind w:left="544" w:hanging="544"/>
      <w:jc w:val="both"/>
      <w:outlineLvl w:val="6"/>
    </w:pPr>
    <w:rPr>
      <w:rFonts w:ascii="黑体" w:eastAsia="黑体"/>
      <w:kern w:val="21"/>
      <w:szCs w:val="20"/>
    </w:rPr>
  </w:style>
  <w:style w:type="paragraph" w:customStyle="1" w:styleId="afffffffffd">
    <w:name w:val="标准文件_附录三级无标题"/>
    <w:basedOn w:val="afffffffffa"/>
    <w:qFormat/>
    <w:rsid w:val="006C31BA"/>
    <w:pPr>
      <w:spacing w:beforeLines="0" w:afterLines="0" w:line="276" w:lineRule="auto"/>
      <w:outlineLvl w:val="9"/>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2109</TotalTime>
  <Pages>17</Pages>
  <Words>6081</Words>
  <Characters>7785</Characters>
  <Application>Microsoft Office Word</Application>
  <DocSecurity>0</DocSecurity>
  <Lines>353</Lines>
  <Paragraphs>462</Paragraphs>
  <ScaleCrop>false</ScaleCrop>
  <Company/>
  <LinksUpToDate>false</LinksUpToDate>
  <CharactersWithSpaces>13404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LI</cp:lastModifiedBy>
  <cp:revision>43</cp:revision>
  <dcterms:created xsi:type="dcterms:W3CDTF">2025-02-06T02:23:00Z</dcterms:created>
  <dcterms:modified xsi:type="dcterms:W3CDTF">2025-04-29T07:58:00Z</dcterms:modified>
</cp:coreProperties>
</file>